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3F202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3F202D" w:rsidRDefault="00637AF3" w:rsidP="007604FE">
      <w:pPr>
        <w:jc w:val="center"/>
        <w:rPr>
          <w:rFonts w:asciiTheme="minorHAnsi" w:hAnsiTheme="minorHAnsi"/>
        </w:rPr>
      </w:pPr>
      <w:proofErr w:type="gramStart"/>
      <w:r w:rsidRPr="003F202D">
        <w:rPr>
          <w:rFonts w:asciiTheme="minorHAnsi" w:hAnsiTheme="minorHAnsi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954C65">
        <w:rPr>
          <w:rFonts w:asciiTheme="minorHAnsi" w:hAnsiTheme="minorHAnsi"/>
        </w:rPr>
        <w:t>9</w:t>
      </w:r>
      <w:r w:rsidR="007604FE" w:rsidRPr="003F202D">
        <w:rPr>
          <w:rFonts w:asciiTheme="minorHAnsi" w:hAnsiTheme="minorHAnsi"/>
          <w:lang w:val="sr-Cyrl-RS"/>
        </w:rPr>
        <w:t>.</w:t>
      </w:r>
      <w:proofErr w:type="gramEnd"/>
      <w:r w:rsidRPr="003F202D">
        <w:rPr>
          <w:rFonts w:asciiTheme="minorHAnsi" w:hAnsiTheme="minorHAnsi"/>
          <w:lang w:val="sr-Cyrl-RS"/>
        </w:rPr>
        <w:t xml:space="preserve"> години</w:t>
      </w:r>
      <w:r w:rsidRPr="003F202D">
        <w:rPr>
          <w:rFonts w:asciiTheme="minorHAnsi" w:hAnsiTheme="minorHAnsi"/>
        </w:rPr>
        <w:t xml:space="preserve"> Покрајинског секретаријата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број: </w:t>
      </w:r>
      <w:r w:rsidR="00954C65">
        <w:rPr>
          <w:rFonts w:asciiTheme="minorHAnsi" w:hAnsiTheme="minorHAnsi"/>
          <w:lang w:val="sr-Cyrl-RS"/>
        </w:rPr>
        <w:t>139-401-1211//2019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</w:rPr>
        <w:t xml:space="preserve">од </w:t>
      </w:r>
      <w:r w:rsidR="00954C65">
        <w:rPr>
          <w:rFonts w:asciiTheme="minorHAnsi" w:hAnsiTheme="minorHAnsi"/>
          <w:lang w:val="sr-Cyrl-RS"/>
        </w:rPr>
        <w:t>06</w:t>
      </w:r>
      <w:r w:rsidR="007604FE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марта 2019</w:t>
      </w:r>
      <w:r w:rsidRPr="003F202D">
        <w:rPr>
          <w:rFonts w:asciiTheme="minorHAnsi" w:hAnsiTheme="minorHAnsi"/>
        </w:rPr>
        <w:t xml:space="preserve">.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, објављен у „Службеном листу АПВ“, број </w:t>
      </w:r>
      <w:r w:rsidR="00954C65">
        <w:rPr>
          <w:rFonts w:asciiTheme="minorHAnsi" w:hAnsiTheme="minorHAnsi"/>
          <w:lang w:val="sr-Cyrl-RS"/>
        </w:rPr>
        <w:t>12/2019</w:t>
      </w:r>
      <w:r w:rsidRPr="003F202D">
        <w:rPr>
          <w:rFonts w:asciiTheme="minorHAnsi" w:hAnsiTheme="minorHAnsi"/>
        </w:rPr>
        <w:t>, дневном листу „Д</w:t>
      </w:r>
      <w:r w:rsidR="007604FE" w:rsidRPr="003F202D">
        <w:rPr>
          <w:rFonts w:asciiTheme="minorHAnsi" w:hAnsiTheme="minorHAnsi"/>
          <w:lang w:val="sr-Cyrl-RS"/>
        </w:rPr>
        <w:t xml:space="preserve">невник“ од </w:t>
      </w:r>
      <w:r w:rsidR="00954C65">
        <w:rPr>
          <w:rFonts w:asciiTheme="minorHAnsi" w:hAnsiTheme="minorHAnsi"/>
          <w:lang w:val="sr-Cyrl-RS"/>
        </w:rPr>
        <w:t>06</w:t>
      </w:r>
      <w:r w:rsidR="00954C65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марта 2019</w:t>
      </w:r>
      <w:r w:rsidR="00954C65" w:rsidRPr="003F202D">
        <w:rPr>
          <w:rFonts w:asciiTheme="minorHAnsi" w:hAnsiTheme="minorHAnsi"/>
        </w:rPr>
        <w:t>.</w:t>
      </w:r>
      <w:r w:rsidRPr="003F202D">
        <w:rPr>
          <w:rFonts w:asciiTheme="minorHAnsi" w:hAnsiTheme="minorHAnsi"/>
        </w:rPr>
        <w:t xml:space="preserve">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www.socijalnapolitika.vojvodina.gov.rs</w:t>
        </w:r>
      </w:hyperlink>
    </w:p>
    <w:p w:rsidR="00637AF3" w:rsidRPr="003F202D" w:rsidRDefault="00637AF3" w:rsidP="00637AF3">
      <w:pPr>
        <w:jc w:val="center"/>
        <w:rPr>
          <w:rFonts w:asciiTheme="minorHAnsi" w:hAnsiTheme="minorHAnsi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954C65">
        <w:rPr>
          <w:rFonts w:asciiTheme="minorHAnsi" w:hAnsiTheme="minorHAnsi"/>
          <w:lang w:val="sr-Cyrl-CS" w:eastAsia="hi-IN" w:bidi="hi-IN"/>
        </w:rPr>
        <w:t>ој покрајини Војводини у 2019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954C65">
        <w:rPr>
          <w:rFonts w:asciiTheme="minorHAnsi" w:hAnsiTheme="minorHAnsi"/>
          <w:lang w:val="sr-Cyrl-CS" w:eastAsia="hi-IN" w:bidi="hi-IN"/>
        </w:rPr>
        <w:t>број 139-401-677/2019 („Сл.лист АПВ“ 11/19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Аутономне покрајине Војводине за 201</w:t>
      </w:r>
      <w:r w:rsidR="00954C65">
        <w:rPr>
          <w:rFonts w:asciiTheme="minorHAnsi" w:hAnsiTheme="minorHAnsi" w:cs="Calibri"/>
          <w:lang w:val="sr-Cyrl-RS"/>
        </w:rPr>
        <w:t>9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313D15" w:rsidRPr="003F202D">
        <w:rPr>
          <w:rFonts w:asciiTheme="minorHAnsi" w:hAnsiTheme="minorHAnsi"/>
        </w:rPr>
        <w:t>p</w:t>
      </w:r>
      <w:r w:rsidRPr="003F202D">
        <w:rPr>
          <w:rFonts w:asciiTheme="minorHAnsi" w:hAnsiTheme="minorHAnsi"/>
          <w:lang w:val="ru-RU"/>
        </w:rPr>
        <w:t>окрајини Војводини у 201</w:t>
      </w:r>
      <w:r w:rsidR="00954C65">
        <w:rPr>
          <w:rFonts w:asciiTheme="minorHAnsi" w:hAnsiTheme="minorHAnsi"/>
          <w:lang w:val="sr-Cyrl-RS"/>
        </w:rPr>
        <w:t>9</w:t>
      </w:r>
      <w:r w:rsidR="006941F4" w:rsidRPr="003F202D">
        <w:rPr>
          <w:rFonts w:asciiTheme="minorHAnsi" w:hAnsiTheme="minorHAnsi"/>
          <w:lang w:val="sr-Cyrl-RS"/>
        </w:rPr>
        <w:t xml:space="preserve">    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Pr="003F202D">
        <w:rPr>
          <w:rFonts w:asciiTheme="minorHAnsi" w:hAnsiTheme="minorHAnsi"/>
          <w:lang w:val="sr-Cyrl-CS"/>
        </w:rPr>
        <w:t xml:space="preserve"> сачинила је Листу вредновања и рангирања пристиглиг пријава применом ближих мерила и критеријума из члана 9. наведе Одлуке доделом одговарајућег броја бодова по областима.</w:t>
      </w:r>
    </w:p>
    <w:p w:rsidR="00313D15" w:rsidRPr="003F202D" w:rsidRDefault="00313D15" w:rsidP="00313D15">
      <w:pPr>
        <w:jc w:val="center"/>
        <w:rPr>
          <w:rFonts w:asciiTheme="minorHAnsi" w:hAnsiTheme="minorHAnsi"/>
          <w:b/>
        </w:rPr>
      </w:pPr>
      <w:r w:rsidRPr="003F202D">
        <w:rPr>
          <w:rFonts w:asciiTheme="minorHAnsi" w:hAnsiTheme="minorHAnsi"/>
          <w:b/>
        </w:rPr>
        <w:t>Пријаве по конкурсу – установе социјалне заштите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580"/>
        <w:gridCol w:w="2460"/>
        <w:gridCol w:w="1937"/>
        <w:gridCol w:w="623"/>
        <w:gridCol w:w="2353"/>
        <w:gridCol w:w="1087"/>
        <w:gridCol w:w="153"/>
        <w:gridCol w:w="1087"/>
      </w:tblGrid>
      <w:tr w:rsidR="000963B1" w:rsidRPr="000963B1" w:rsidTr="000963B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срестава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пројекта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0963B1" w:rsidRPr="000963B1" w:rsidTr="000963B1">
        <w:trPr>
          <w:gridAfter w:val="1"/>
          <w:wAfter w:w="1087" w:type="dxa"/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Опремање централне кухиње и праоне Геронтолошког центра Суботица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 за вешерај и кухињу у функцији корисника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Пројектна документација за адекватан смештај за све кориснике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Летњиковац за ОСИ са КУЗ програмом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вешерај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компјутерске опреме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Израда хладњаче за складиштење хране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Баштенски мобилијар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породичних стамбених монтажних кућа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Болнички електрични кревети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две машине за прање посуђа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Уређење паркинг простора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Постељина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Централна клима за систем грејања и хлађења објекта у Руском Крстуру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Видео надзор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437DE" w:rsidRDefault="000437DE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Latn-RS" w:eastAsia="sr-Latn-RS"/>
              </w:rPr>
              <w:t>7</w:t>
            </w:r>
            <w:r>
              <w:rPr>
                <w:rFonts w:eastAsia="Times New Roman"/>
                <w:color w:val="000000"/>
                <w:lang w:val="sr-Cyrl-RS" w:eastAsia="sr-Latn-RS"/>
              </w:rPr>
              <w:t>7</w:t>
            </w:r>
            <w:bookmarkStart w:id="0" w:name="_GoBack"/>
            <w:bookmarkEnd w:id="0"/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Подизање квалитета услуга у Дому за децу Ометену у развоју "Колевка"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Подизање и стандардизација квалитета услуга у Дому за децу ометену у развоју "Колевка"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Видео надзор - већа безбедност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Адаптација купатила у двокреветним собама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Проширење постојећег система видеонадзора и постављање новог на другом објекту Геронтолошког центра Кањижа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Друга фаза радова на санацији купатила и тоалета УСтанове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потребе Геронтолошког центра Кањижа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Софтверска апликација Модула кадровске евиденције и Модул зарада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Столарија и кречење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Мали корак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Допринос унапређеђивању квалитета услуга, заштите и квалитета живота корисника кроз обезбеђивање мера заштите од пожара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расхладних комора кухиње за безбедан и здрав оброккорисника Геронтолошког центра Панчево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0963B1">
        <w:trPr>
          <w:gridAfter w:val="1"/>
          <w:wAfter w:w="1087" w:type="dxa"/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 - Модула кадровске евиденције и Модул зарада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кревета на одељењу за зависне и непокретне кориснике Геронтолошког центра Панчево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нових кревета за стационар установе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Дневне услуге у заједници - развој услуге прихватилишта у Геронтолошком центру Врбас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Уградња видео надзора у згради за дементне кориснике Дома у Футогу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Замена котлова за грејање у објекту домског смештаја у Куцури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Радови на санацији санитарних чворова равних кровова изнад трпезарије и лифта са санацијом последица изливања воде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Изградња лифт окна са уградњом новог лифта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Замена дотрајале и поставка нове бетонске подлоге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Изградња нове ограде и надстрешнице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ЈИСУСЗ модул финансија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 кревет за лепши сан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за општине Жабаљ и Тител "Солидарност"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Жабаљ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Топло и суигурно уточиште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за општине Жабаљ и Тител "Солидарност"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Жабаљ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Двориштанце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 квалитетнији живот у кућицама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Софтвер за финансијско пословање - модул зараде и кадрови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универзалне кухињске машине за потребе домске кухиње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објекат "Заштићено становање за жртве породичног насиља"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Кречење три објекта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Имплементација система управљања квалитетом ИСО 9001/2015 и Хасап система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и замена кровних покривача у оквиру одељења 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Опремање простора новим намештајем до побољшања квалитета живота корисника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Повећајмо квалитет кухињских услуга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Уредимо простор - повећајмо услуге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Текуће поправке и одржавање купатила и санитарних чворова у Дому за душевно оболела лица Чуруг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0963B1" w:rsidRPr="000963B1" w:rsidTr="000963B1">
        <w:trPr>
          <w:gridAfter w:val="1"/>
          <w:wAfter w:w="108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Отклањање недостатака на електро мрежи Дома по налогу инспектора противпожарне заштите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и постављање портирнице контејнерског типа у Дому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постојеће и доградња нове надстрешнице за паркирање возила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Поправка намештаја у обе радне јединице Геронтолошког центра Сомбор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крова кухиње у РЈ Дом пензионера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Имплементација софтверске спликације - модул кадрови и модул зараде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дела санитарних чворова купатила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0963B1">
        <w:trPr>
          <w:gridAfter w:val="1"/>
          <w:wAfter w:w="1087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Чистоћа је пола здравља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963B1">
              <w:rPr>
                <w:rFonts w:eastAsia="Times New Roman"/>
                <w:bCs/>
                <w:lang w:val="sr-Latn-RS" w:eastAsia="sr-Latn-RS"/>
              </w:rPr>
              <w:t>Центар за пружање услуга социјалне заштите града Кикинде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963B1">
              <w:rPr>
                <w:rFonts w:eastAsia="Times New Roman"/>
                <w:bCs/>
                <w:lang w:val="sr-Latn-RS" w:eastAsia="sr-Latn-RS"/>
              </w:rPr>
              <w:t>Кикинда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Оаза мира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Саветовалиште за брак, породицу и младе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породици кроз саветовање и социјално-едукативне услуге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Достојанствена старост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смо јачи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Мол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Квалитетнија услуга за треће доба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Да будемо исти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Кула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Медијација у породичним споровима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Алцхајмерова болест - помоћ и подршка оболелима и члановима породице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Бачки Петровац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Бачки Петровац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Моравица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Бољи живот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0963B1">
        <w:trPr>
          <w:gridAfter w:val="1"/>
          <w:wAfter w:w="1087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0963B1">
        <w:trPr>
          <w:gridAfter w:val="1"/>
          <w:wAfter w:w="10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"Ветерник"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Ветерник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Тако смо сигурнији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Подржимо боравак корисника у породици и породичном окружењу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радопштине Бач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Породично саветовалиште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Темерин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Темерин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Срећа на точковима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третман деце и младих са траумом применом арт методе Фракталних цртежа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Инђија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Зауставимо насиље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Инђија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смо јачи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Каменица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Становање уз подршку *самосталан живот за све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Каменица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Породични сарадник - дечије село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0963B1">
        <w:trPr>
          <w:gridAfter w:val="1"/>
          <w:wAfter w:w="1087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Обележавање седамдесетогодишњице постојања Установе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0963B1">
        <w:trPr>
          <w:gridAfter w:val="1"/>
          <w:wAfter w:w="1087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Музико терапија и терапија сликањем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Рекреацијом до релаксације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Зауставимо насиље заједно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Апатин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унапређењу квалитета услуге Помоћ у кући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"Опово"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Опово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 младе без предрасуда у општини Опово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Нова Црња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Нова Црња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саветовање и подршку детету и породици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Стоп насиљу над старима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Едукација ученика и стручних радника за могуће начине учешћа сузбијања малолетничке дечиквенције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Шаљи даље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Медијација - договором до решења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Пронађи нов начин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Превенција и препознавање сексуалне злоупотребе деце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Свет у боји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Психо-социјална подршка деци у поступку развода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Нове технологије као подстицај друштвеној интеграцији старијих грађана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Саветодавно-терапијски клуб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Заштита  и психолошки третман жртава насиља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Ц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ентар за социјални рад општине Ириг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Ириг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хранитељству "Ветар у леђа"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Насиљу и дрогама не - хоћу да знам све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Ц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ентар за социјални рад Сента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Сента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Ставрање услова за лиценцирање услуге лични пратилац детета - фаза 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Прелиминарна индентификација жртава трговине људима у центрима за социјални ард јужнобачког округа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Центар за социјални град 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З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рењанина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Зрењанин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Саветовалиште за младе у сукобу са законом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Кнежевац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Помоћ у кући за децу са сметњама у развоју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Бела Црква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програм ангажовања шефа рачуноводства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Бела Црква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Дневни боравак "Сунце"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Добар комшија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Пут око света са кухињом Дневног боравка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Бечеј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Чистим рукама до здравља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Кикинда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Међународна сарадња - Идемо даље 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Живимо под истим кровом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0963B1">
        <w:trPr>
          <w:gridAfter w:val="1"/>
          <w:wAfter w:w="108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Кикинда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Побољшање квалитета живота старих особа корисника кућне неге и јачање резилијентности њихових породица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Социјална заштита у медијима -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Мој кутак у граду - дневни боравак за одрасле особе са инвалидитетом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Србобран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Србобран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Одрживи развој породичног смештаја за одрасле инвалидне и старије особе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Сомбор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Активности клубова са дневним боравком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Оџаци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Оџаци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Деца и млади са проблемима у понашању - И породица уме боље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Вршац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Никад није касно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"Опово"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Опово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Стоп насиљу у породици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у борби против насиља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Помоћ у кући за децу са сметњама у развоју и њихове породице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0963B1">
        <w:trPr>
          <w:gridAfter w:val="1"/>
          <w:wAfter w:w="108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Промоција породичног смештаја за одрасла и стар лица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</w:tbl>
    <w:p w:rsidR="00637AF3" w:rsidRPr="003F202D" w:rsidRDefault="003012E8" w:rsidP="00FD4084">
      <w:pPr>
        <w:jc w:val="center"/>
        <w:rPr>
          <w:rFonts w:asciiTheme="minorHAnsi" w:hAnsiTheme="minorHAnsi"/>
          <w:b/>
          <w:lang w:val="sr-Cyrl-RS"/>
        </w:rPr>
      </w:pPr>
      <w:r w:rsidRPr="003F202D"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272"/>
        <w:gridCol w:w="1985"/>
        <w:gridCol w:w="2835"/>
        <w:gridCol w:w="1417"/>
      </w:tblGrid>
      <w:tr w:rsidR="000963B1" w:rsidRPr="00A63428" w:rsidTr="000963B1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корисника срестава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пројекта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sz w:val="20"/>
                <w:szCs w:val="20"/>
                <w:lang w:eastAsia="sr-Latn-RS"/>
              </w:rPr>
              <w:t>Укупно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Знање је моћ - игра је врлина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1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Удружење"На пола пута"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Становање уз подршку у циљу превенције институционализације особа са интелектуалним тешкоћама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Хуманитарни Центар "Сунцокрет" Нови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Оснажујемо жртве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Животни лавиринт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Хумана старост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развој БП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Пут до самосталности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Екуменска хуманитарна организација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Нова шанса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Општинско Друштво за помоћ МНРО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Да будемо бољи, да будемо јачи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пензионера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центар - дођи, види укључи 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Канцеларија "Стварност тишине"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Причајмо о томе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глувих и наглувих Вршац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Персонална СОС подршка на знаковном језику социјалној инклузији маргинализованих група, укључујући националне мањине, Роме, кроз разноврсније социјалне услуге у заједници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омладински и друштвени развој "IN MEDIAS RES"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Оснажена породица - успешније друштво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оболелих од мултипле склерозе "Западна Бачка" Сомбор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у кући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психолошку подршку породици Ренаташа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снови - подршка родитељима деце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културног развоја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Подстрек за емпатију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Моје руке говоре - Знаковни језик за бољу приступачност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Град - једнак за све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Едукативни програми за рад са децом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2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 мој град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Подизање квалитета рада у установама социјалне заштите на територији Града Суботице - Помозимо нашој деци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GENIUS GENESIS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 - Штит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Живети квалитетно са МС-ом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Удружење "За породицу"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Подршка деци - жртвама насиља у породици кроз групни рад са насилницима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мултипле склерозе "Мала Бачка"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Вежбањем за лакше сутра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мама и беба - Сента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Заједно за оснаживање наше породице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Предах за породице деце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Хуманитарно друштво Бетхесда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Ризница могућности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Зрењанински едукативни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телефон и саветовалиште за жене и децу жртве породичног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"Клуб жена Бело Блато"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Бело Блато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Женска солидарност без граница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"Живот као инспирација"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Бирам другарство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Подршка породицама дистрофичара за самосталнији живот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хранитеља Нови Сад са клубовима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Оснаживање хранитељских породица по Војводини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женски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Свеобухватна подршка женама са искуством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послодаваца установа социјалне заштите ст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арих и одраслих лица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Ж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ивотни изазови и како их решавати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Фондација "Тијана Јурић"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Б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езбедно на интернету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Новосадски хуманитарни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Подршка старијим особама за самосталан живот у споственом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за афирмацију инвалида Феникс-плус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Сервис персоналне асистенције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"Црвена линија"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Укључени - оснажени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"Србица"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Без насиља, молим!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"Машталица" - мали центар за културу, образовање и стваралаштво најмлађих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Да живимо заједно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"Креативни низ"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Академија за неговатељице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Црвени крст Сремска Митровица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Митровица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центар за децу и младе са поремећајем у понашању и сукобу са заједницом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Унија младих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Конкретна помоћ и подршка породицама у кризи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Едукативно истраживачки институт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Дружење као психосоцијална подршка старима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"Центар за прави живот"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Наставак пружања услуге персоналне асистенције за ОСИ Суботице у 2019.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Није лако бити стар!!!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Институт за развој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Социјално корисни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слепих Сомбор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Друштвено активан - радно ангажован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спорт за све "Релакс"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Спортска рекреација за старе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Едукативно-истраживачки центар Оџаци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Оџаци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ефикасности и решавања животних проблема старих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услуге смештаја за одрасла лица са тешкоћама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81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Верујем у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стара лица "Разонода"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Интеркултурални театар III/40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Промоција Клубова пензионера у циљу подстрека старих људи за побољшање квалитета живота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 здравом телу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Савез возача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Бесплатан посебан јавни превоз за особе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бригу о старим лицима - Корак напред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Обука хуманости и емпатије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Организација рада геронтодомаћица и обука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грађана" Земља живих"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Победи себе!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Педагошко психолошко саветовалиште "Игрологија"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Прихватам те таквог какв јеси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Организација за младе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Решавање сукоба са родитељима/старатељима мирним путем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Новосадски хуманитарно - истраживачки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Наша победа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пружање емотивне подршке и превенцију самоубиства "Срце"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Нови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С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вршњачку онлајн емотивну подршку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"Мали људи - велика одговорност"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Мало љубави, пуно среће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"Градска деца"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Друштвене мреже за све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"Позитивус"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Деца и рачунари, сналазе се лако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Савез слепих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Бели штап - предуслов за самосталан живот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"Фронт потрошача"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Без по муке иде нам од руке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пријатеља деце општине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Пружи ми руку, буди ми друг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 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"Хенди" Ветерник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То смо 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Студентска асоцијација Филозофског факултета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 изнад свега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"Арти"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у кући и нега старих особа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Новосадска фабрика знања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и подршка породицама са дететом оболелим од церебралне парализе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Иницијатива младих Новосађана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радионице за старија лица "Златно доба"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Млади за Ковиљ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стара лица - Наша кућа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"Фокус"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и подршка старијим особама са инвалидитетом или са интелектуалним и менталним сметњама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16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СОС телефон Суботица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телефонска линија и онлајн саветовање за пружање психосоцијалне помоћи у кризним ситуацијама за грађане са територије АП Војводине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"Сценарио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трећег доба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"Позитива"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за лепшу стварност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"Локална заједница"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Здрава породица темељ сваког друштва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70</w:t>
            </w:r>
          </w:p>
        </w:tc>
      </w:tr>
      <w:tr w:rsidR="000963B1" w:rsidRPr="00A63428" w:rsidTr="000963B1">
        <w:trPr>
          <w:trHeight w:val="11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Фондација "Деци на дар"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Проактивна омладина Ковиља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Закорачи храбро у треће доба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Колпинг друштво Србије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менталног здравља старијих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општинска организација инвалида рада града Суботице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Саветодавне услуге у функцији јачања капацитета социјално угрожених особа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афирмацију и развој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положаја старих особа кроз занатске радионице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за заштиту мајки и деце "Изида" општине Мали Иђош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Фекетић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лица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Социјално едукативна подршка младима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"Алтруист" Жабаљ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Деца која чекају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Иницијатива младих Опово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Млади за младе -превенција конфликата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за борбу против наркоманије "Нада"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Радно ангажовање лица угрожених болестима зависности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за церебралну и дечју парализу севернобачког округа Суботица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Викенд предах за децу и родитеље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Градско удружење за помоћ особама са аутизмом града Суботице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Животне вештине за децу - одмор за родитеље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развој и европске интеграције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Едукативна трибина и радионице - инклузија деце са аутизмом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жена Сава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Савино село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Геронтодомаћице и геронтонеговатељице на територији Савиног села, пружање помоћи у кући и геронтонега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91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Друштво за подршку особама са аутизмом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Није проблем - социјална инклузија и интеграција особа у аутистичном спектру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НВО Нова алтернатива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Интегрисани сервиси за старе и младе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европских вредности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Здрав однос хармонична породица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Послови за младе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Курсеви за младе без родитељског старања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слепих и слабовидихопштине Сремска Митровица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Митровица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Психосоцијална подршка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Сјај у 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Воскарска радионица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лични развој Спектрум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Дијалектичко бихејвиорална терапија са младима под ризиком и њиховим родитељима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"Скелица" Нештин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Нештин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Конфликт није баук - користи медијацију за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Ускршње чаролије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Фелики Хетерија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Страх је превазиђен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Еуро Актива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Темерин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Нова снага, нови разум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Истраживачки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Нема предаје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Европски омладински центар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Школа за друштвену инклузију младих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65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ИСХА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До краја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Центар за истраживање Дунавског региона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Пословним саветима до бољег живота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"Свич"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Изазов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Србобран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Грејање за дневни боравак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унапређење менталног здравља "Душевна оаза"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Песме и смеха дајте још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</w:tbl>
    <w:p w:rsidR="000963B1" w:rsidRPr="00A63428" w:rsidRDefault="000963B1" w:rsidP="000963B1"/>
    <w:p w:rsidR="003012E8" w:rsidRPr="003F202D" w:rsidRDefault="003012E8" w:rsidP="006941F4">
      <w:pPr>
        <w:rPr>
          <w:rFonts w:asciiTheme="minorHAnsi" w:hAnsiTheme="minorHAnsi"/>
          <w:b/>
          <w:lang w:val="sr-Cyrl-RS"/>
        </w:rPr>
      </w:pPr>
    </w:p>
    <w:sectPr w:rsidR="003012E8" w:rsidRPr="003F202D" w:rsidSect="00C66CB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AC" w:rsidRDefault="00114CAC" w:rsidP="000D3018">
      <w:pPr>
        <w:spacing w:after="0" w:line="240" w:lineRule="auto"/>
      </w:pPr>
      <w:r>
        <w:separator/>
      </w:r>
    </w:p>
  </w:endnote>
  <w:endnote w:type="continuationSeparator" w:id="0">
    <w:p w:rsidR="00114CAC" w:rsidRDefault="00114CA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C65" w:rsidRDefault="00954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C65" w:rsidRDefault="00954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AC" w:rsidRDefault="00114CAC" w:rsidP="000D3018">
      <w:pPr>
        <w:spacing w:after="0" w:line="240" w:lineRule="auto"/>
      </w:pPr>
      <w:r>
        <w:separator/>
      </w:r>
    </w:p>
  </w:footnote>
  <w:footnote w:type="continuationSeparator" w:id="0">
    <w:p w:rsidR="00114CAC" w:rsidRDefault="00114CA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65" w:rsidRPr="00E74B97" w:rsidRDefault="00954C65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954C65" w:rsidRPr="00E74B97" w:rsidTr="00637AF3">
      <w:trPr>
        <w:trHeight w:val="197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54C65" w:rsidRPr="00E74B97" w:rsidRDefault="00954C6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54C65" w:rsidRDefault="00954C6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54C65" w:rsidRPr="00F5426E" w:rsidRDefault="00954C6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54C65" w:rsidRPr="009C2BAB" w:rsidRDefault="00954C6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54C65" w:rsidRPr="009C2BAB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54C65" w:rsidRPr="00E74B97" w:rsidTr="00637AF3">
      <w:trPr>
        <w:trHeight w:val="30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954C65" w:rsidRPr="00954C65" w:rsidRDefault="00954C6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>
            <w:rPr>
              <w:color w:val="000000"/>
              <w:sz w:val="16"/>
              <w:szCs w:val="16"/>
            </w:rPr>
            <w:t>1211/</w:t>
          </w:r>
          <w:r>
            <w:rPr>
              <w:color w:val="000000"/>
              <w:sz w:val="16"/>
              <w:szCs w:val="16"/>
              <w:lang w:val="sr-Cyrl-RS"/>
            </w:rPr>
            <w:t>201</w:t>
          </w:r>
          <w:r>
            <w:rPr>
              <w:color w:val="000000"/>
              <w:sz w:val="16"/>
              <w:szCs w:val="16"/>
            </w:rPr>
            <w:t>9-01-04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54C65" w:rsidRPr="00F659AC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>11.јун</w:t>
          </w:r>
          <w:proofErr w:type="gramEnd"/>
          <w:r>
            <w:rPr>
              <w:color w:val="000000"/>
              <w:sz w:val="18"/>
              <w:szCs w:val="18"/>
              <w:lang w:val="sr-Cyrl-RS"/>
            </w:rPr>
            <w:t xml:space="preserve"> 2019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954C65" w:rsidRDefault="00954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F603A"/>
    <w:rsid w:val="003012E8"/>
    <w:rsid w:val="003025C6"/>
    <w:rsid w:val="00313D15"/>
    <w:rsid w:val="0032217E"/>
    <w:rsid w:val="0033711F"/>
    <w:rsid w:val="0035647B"/>
    <w:rsid w:val="00361AAC"/>
    <w:rsid w:val="003A3517"/>
    <w:rsid w:val="003F202D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4C65"/>
    <w:rsid w:val="00966D7E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4</cp:revision>
  <cp:lastPrinted>2019-01-14T10:24:00Z</cp:lastPrinted>
  <dcterms:created xsi:type="dcterms:W3CDTF">2019-06-11T14:23:00Z</dcterms:created>
  <dcterms:modified xsi:type="dcterms:W3CDTF">2019-06-13T10:24:00Z</dcterms:modified>
</cp:coreProperties>
</file>