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16" w:rsidRPr="00CB2D60" w:rsidRDefault="00CB2D60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bookmarkStart w:id="0" w:name="_GoBack"/>
      <w:bookmarkEnd w:id="0"/>
      <w:r>
        <w:rPr>
          <w:rFonts w:asciiTheme="minorHAnsi" w:eastAsia="Times New Roman" w:hAnsiTheme="minorHAnsi"/>
          <w:noProof/>
        </w:rPr>
        <w:tab/>
      </w:r>
      <w:r w:rsidR="00BE5F16" w:rsidRPr="00CB2D60">
        <w:rPr>
          <w:rFonts w:asciiTheme="minorHAnsi" w:eastAsia="Times New Roman" w:hAnsiTheme="minorHAnsi"/>
          <w:noProof/>
          <w:lang w:val="sr-Cyrl-RS"/>
        </w:rPr>
        <w:t>На основу чл.</w:t>
      </w:r>
      <w:r w:rsidR="00525CF0" w:rsidRPr="00CB2D60">
        <w:rPr>
          <w:rFonts w:asciiTheme="minorHAnsi" w:eastAsia="Times New Roman" w:hAnsiTheme="minorHAnsi"/>
          <w:noProof/>
          <w:lang w:val="sr-Cyrl-RS"/>
        </w:rPr>
        <w:t xml:space="preserve"> </w:t>
      </w:r>
      <w:r w:rsidR="00475C51" w:rsidRPr="00CB2D60">
        <w:rPr>
          <w:rFonts w:asciiTheme="minorHAnsi" w:eastAsia="Times New Roman" w:hAnsiTheme="minorHAnsi"/>
          <w:noProof/>
          <w:lang w:val="sr-Cyrl-RS"/>
        </w:rPr>
        <w:t>16, 24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 xml:space="preserve"> и 3</w:t>
      </w:r>
      <w:r w:rsidR="00475C51" w:rsidRPr="00CB2D60">
        <w:rPr>
          <w:rFonts w:asciiTheme="minorHAnsi" w:eastAsia="Times New Roman" w:hAnsiTheme="minorHAnsi"/>
          <w:noProof/>
          <w:lang w:val="sr-Cyrl-RS"/>
        </w:rPr>
        <w:t>5а.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 xml:space="preserve"> Покрајинске скупшти</w:t>
      </w:r>
      <w:r w:rsidR="001C0456" w:rsidRPr="00CB2D60">
        <w:rPr>
          <w:rFonts w:asciiTheme="minorHAnsi" w:eastAsia="Times New Roman" w:hAnsiTheme="minorHAnsi"/>
          <w:noProof/>
          <w:lang w:val="sr-Cyrl-RS"/>
        </w:rPr>
        <w:t>н</w:t>
      </w:r>
      <w:r w:rsidR="007900B0" w:rsidRPr="00CB2D60">
        <w:rPr>
          <w:rFonts w:asciiTheme="minorHAnsi" w:eastAsia="Times New Roman" w:hAnsiTheme="minorHAnsi"/>
          <w:noProof/>
          <w:lang w:val="sr-Cyrl-RS"/>
        </w:rPr>
        <w:t xml:space="preserve">ске одлуке о Покрајинској управи 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 xml:space="preserve"> („Службени лист АПВ”, бр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>.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 xml:space="preserve"> 37/14</w:t>
      </w:r>
      <w:r w:rsidR="00475C51" w:rsidRPr="00CB2D60">
        <w:rPr>
          <w:rFonts w:asciiTheme="minorHAnsi" w:eastAsia="Times New Roman" w:hAnsiTheme="minorHAnsi"/>
          <w:noProof/>
          <w:lang w:val="sr-Cyrl-RS"/>
        </w:rPr>
        <w:t>, 54/14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 xml:space="preserve"> </w:t>
      </w:r>
      <w:r w:rsidR="00475C51" w:rsidRPr="00CB2D60">
        <w:rPr>
          <w:rFonts w:asciiTheme="minorHAnsi" w:eastAsia="Times New Roman" w:hAnsiTheme="minorHAnsi"/>
          <w:noProof/>
          <w:lang w:val="sr-Cyrl-RS"/>
        </w:rPr>
        <w:t>-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 xml:space="preserve"> </w:t>
      </w:r>
      <w:r w:rsidR="00475C51" w:rsidRPr="00CB2D60">
        <w:rPr>
          <w:rFonts w:asciiTheme="minorHAnsi" w:eastAsia="Times New Roman" w:hAnsiTheme="minorHAnsi"/>
          <w:noProof/>
          <w:lang w:val="sr-Cyrl-RS"/>
        </w:rPr>
        <w:t>др.</w:t>
      </w:r>
      <w:r w:rsidR="000569CD" w:rsidRPr="00CB2D60">
        <w:rPr>
          <w:rFonts w:asciiTheme="minorHAnsi" w:eastAsia="Times New Roman" w:hAnsiTheme="minorHAnsi"/>
          <w:noProof/>
          <w:lang w:val="sr-Latn-RS"/>
        </w:rPr>
        <w:t xml:space="preserve"> </w:t>
      </w:r>
      <w:r w:rsidR="00475C51" w:rsidRPr="00CB2D60">
        <w:rPr>
          <w:rFonts w:asciiTheme="minorHAnsi" w:eastAsia="Times New Roman" w:hAnsiTheme="minorHAnsi"/>
          <w:noProof/>
          <w:lang w:val="sr-Cyrl-RS"/>
        </w:rPr>
        <w:t>одлука и 37/16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>) и чланa 1</w:t>
      </w:r>
      <w:r w:rsidR="00475C51" w:rsidRPr="00CB2D60">
        <w:rPr>
          <w:rFonts w:asciiTheme="minorHAnsi" w:eastAsia="Times New Roman" w:hAnsiTheme="minorHAnsi"/>
          <w:noProof/>
          <w:lang w:val="sr-Cyrl-RS"/>
        </w:rPr>
        <w:t>1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>. Покрајинске скупштинске одлуке о буџету Аутономне покрајине Војводине за 2017. годину („Службени лист АПВ”, број 69/16), у вези с чланом 38. Закона о удружењима („Службени гласник РС”, бр. 51/09 и 99/11 – други закон), покрајински секретар за социјалну политику, демографију и равноправност полова донео је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7900B0" w:rsidP="00BE5F16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ПРАВИЛНИК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CB2D60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 xml:space="preserve">О ПОСТУПКУ И КРИТЕРИЈУМИМА ЗА ДОДЕЛУ СРЕДСТАВА </w:t>
      </w:r>
      <w:r w:rsidR="007900B0" w:rsidRPr="00CB2D60">
        <w:rPr>
          <w:rFonts w:asciiTheme="minorHAnsi" w:eastAsia="Times New Roman" w:hAnsiTheme="minorHAnsi"/>
          <w:noProof/>
          <w:lang w:val="sr-Cyrl-RS"/>
        </w:rPr>
        <w:t xml:space="preserve">ПОКРАЈИНСКОГ СЕКРЕТАРИЈАТА ЗА СОЦИЈАЛНУ ПОЛИТИКУ, ДЕМОГРАФИЈУ И РАВНОПРАВНОСТ ПОЛОВА </w:t>
      </w:r>
      <w:r w:rsidRPr="00CB2D60">
        <w:rPr>
          <w:rFonts w:asciiTheme="minorHAnsi" w:eastAsia="Times New Roman" w:hAnsiTheme="minorHAnsi"/>
          <w:noProof/>
          <w:lang w:val="sr-Cyrl-RS"/>
        </w:rPr>
        <w:t>УДРУЖЕЊИМА ГРАЂАНА ЗА ОБЛАСТ СОЦИЈАЛНЕ ЗАШТИТЕ И ЗАШТИТЕ ЛИЦА СА ИНВАЛИДИТЕТОМ, БОРАЧКО-ИНВАЛИДСКЕ ЗАШТИТЕ, ДРУШТВЕНЕ БРИГЕ О ДЕЦИ И ПОПУЛАРИЗАЦИЈЕ ПРОНАТАЛИТЕТНЕ ПОЛИТИКЕ У 2017. ГОДИНИ</w:t>
      </w:r>
    </w:p>
    <w:p w:rsidR="00BE5F16" w:rsidRPr="00CB2D60" w:rsidRDefault="00BE5F16" w:rsidP="00CB2D60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CB2D60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1.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CB2D60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>
        <w:rPr>
          <w:rFonts w:asciiTheme="minorHAnsi" w:eastAsia="Times New Roman" w:hAnsiTheme="minorHAnsi"/>
          <w:noProof/>
        </w:rPr>
        <w:tab/>
      </w:r>
      <w:r w:rsidR="00B45EA6" w:rsidRPr="00CB2D60">
        <w:rPr>
          <w:rFonts w:asciiTheme="minorHAnsi" w:eastAsia="Times New Roman" w:hAnsiTheme="minorHAnsi"/>
          <w:noProof/>
          <w:lang w:val="sr-Cyrl-RS"/>
        </w:rPr>
        <w:t xml:space="preserve">Овим 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>п</w:t>
      </w:r>
      <w:r w:rsidR="00981949" w:rsidRPr="00CB2D60">
        <w:rPr>
          <w:rFonts w:asciiTheme="minorHAnsi" w:eastAsia="Times New Roman" w:hAnsiTheme="minorHAnsi"/>
          <w:noProof/>
          <w:lang w:val="sr-Cyrl-RS"/>
        </w:rPr>
        <w:t>равилником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 xml:space="preserve"> уређују се поступак и критеријуми за доделу средстава </w:t>
      </w:r>
      <w:r w:rsidR="006831FB" w:rsidRPr="00CB2D60">
        <w:rPr>
          <w:rFonts w:asciiTheme="minorHAnsi" w:eastAsia="Times New Roman" w:hAnsiTheme="minorHAnsi"/>
          <w:noProof/>
          <w:lang w:val="sr-Cyrl-RS"/>
        </w:rPr>
        <w:t xml:space="preserve"> Покрајинског секретаријата за социјалну политику, демографију и равноправност полова (у даљем тексту: Секретаријат) 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 xml:space="preserve">за финансирање реализације програма или за обезбеђивање недостајућег дела средстава за финансирање програма од јавног интереса, које реализују удружења грађана у области социјалне заштите и заштите лица са инвалидитетом, борачко-инвалидске заштите, друштвене бриге о деци и популаризације пронаталитетне политике у 2017. години, </w:t>
      </w:r>
      <w:r w:rsidR="003603BD" w:rsidRPr="00CB2D60">
        <w:rPr>
          <w:rFonts w:asciiTheme="minorHAnsi" w:eastAsia="Times New Roman" w:hAnsiTheme="minorHAnsi"/>
          <w:noProof/>
          <w:lang w:val="sr-Cyrl-RS"/>
        </w:rPr>
        <w:t xml:space="preserve">као и 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>начин спровођења јавног конкурса за избор програма удружења грађана и права и обавезе удружења грађана чији се програм финансира, односно суфинансира.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2.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Default="00CB2D60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</w:rPr>
      </w:pPr>
      <w:r>
        <w:rPr>
          <w:rFonts w:asciiTheme="minorHAnsi" w:eastAsia="Times New Roman" w:hAnsiTheme="minorHAnsi"/>
          <w:noProof/>
        </w:rPr>
        <w:tab/>
      </w:r>
      <w:r w:rsidR="00AB396C" w:rsidRPr="00CB2D60">
        <w:rPr>
          <w:rFonts w:asciiTheme="minorHAnsi" w:eastAsia="Times New Roman" w:hAnsiTheme="minorHAnsi"/>
          <w:noProof/>
          <w:lang w:val="sr-Cyrl-RS"/>
        </w:rPr>
        <w:t xml:space="preserve">Средства из члана 1. овог 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>п</w:t>
      </w:r>
      <w:r w:rsidR="00AB396C" w:rsidRPr="00CB2D60">
        <w:rPr>
          <w:rFonts w:asciiTheme="minorHAnsi" w:eastAsia="Times New Roman" w:hAnsiTheme="minorHAnsi"/>
          <w:noProof/>
          <w:lang w:val="sr-Cyrl-RS"/>
        </w:rPr>
        <w:t xml:space="preserve">равилника 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 xml:space="preserve">планирана су чланом 11. Покрајинске скупштинске одлуке о буџету Аутономне покрајине Војводине за 2017. годину („Службени лист АПВ”, број </w:t>
      </w:r>
      <w:r w:rsidR="00410990" w:rsidRPr="00CB2D60">
        <w:rPr>
          <w:rFonts w:asciiTheme="minorHAnsi" w:eastAsia="Times New Roman" w:hAnsiTheme="minorHAnsi"/>
          <w:noProof/>
          <w:lang w:val="sr-Cyrl-RS"/>
        </w:rPr>
        <w:t>69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>/1</w:t>
      </w:r>
      <w:r w:rsidR="00410990" w:rsidRPr="00CB2D60">
        <w:rPr>
          <w:rFonts w:asciiTheme="minorHAnsi" w:eastAsia="Times New Roman" w:hAnsiTheme="minorHAnsi"/>
          <w:noProof/>
          <w:lang w:val="sr-Cyrl-RS"/>
        </w:rPr>
        <w:t>6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 xml:space="preserve">), у разделу </w:t>
      </w:r>
      <w:r w:rsidR="00410990" w:rsidRPr="00CB2D60">
        <w:rPr>
          <w:rFonts w:asciiTheme="minorHAnsi" w:eastAsia="Times New Roman" w:hAnsiTheme="minorHAnsi"/>
          <w:noProof/>
          <w:lang w:val="sr-Cyrl-RS"/>
        </w:rPr>
        <w:t>25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 xml:space="preserve"> Покрајински секретаријат за социјалну политику</w:t>
      </w:r>
      <w:r w:rsidR="00410990" w:rsidRPr="00CB2D60">
        <w:rPr>
          <w:rFonts w:asciiTheme="minorHAnsi" w:eastAsia="Times New Roman" w:hAnsiTheme="minorHAnsi"/>
          <w:noProof/>
          <w:lang w:val="sr-Cyrl-RS"/>
        </w:rPr>
        <w:t>,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 xml:space="preserve"> демографију</w:t>
      </w:r>
      <w:r w:rsidR="00410990" w:rsidRPr="00CB2D60">
        <w:rPr>
          <w:rFonts w:asciiTheme="minorHAnsi" w:eastAsia="Times New Roman" w:hAnsiTheme="minorHAnsi"/>
          <w:noProof/>
          <w:lang w:val="sr-Cyrl-RS"/>
        </w:rPr>
        <w:t xml:space="preserve"> и равноправност полова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>, за реализацију програмских активности у оквиру следећих програма:</w:t>
      </w:r>
    </w:p>
    <w:p w:rsidR="00BE5F16" w:rsidRDefault="00BE5F16" w:rsidP="00CB2D60">
      <w:pPr>
        <w:pStyle w:val="ListParagraph"/>
        <w:numPr>
          <w:ilvl w:val="0"/>
          <w:numId w:val="2"/>
        </w:num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Програм 0902 Социјална заштита, Програмска активност 10</w:t>
      </w:r>
      <w:r w:rsidR="00410990" w:rsidRPr="00CB2D60">
        <w:rPr>
          <w:rFonts w:asciiTheme="minorHAnsi" w:eastAsia="Times New Roman" w:hAnsiTheme="minorHAnsi"/>
          <w:noProof/>
          <w:lang w:val="sr-Cyrl-RS"/>
        </w:rPr>
        <w:t>15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Подршка удружењима грађана за финансирање пројеката у области социјалне заштите и заштите лица са инвалидитетом;</w:t>
      </w:r>
    </w:p>
    <w:p w:rsidR="00CB2D60" w:rsidRDefault="00BE5F16" w:rsidP="00BE5F16">
      <w:pPr>
        <w:pStyle w:val="ListParagraph"/>
        <w:numPr>
          <w:ilvl w:val="0"/>
          <w:numId w:val="2"/>
        </w:num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</w:rPr>
      </w:pPr>
      <w:r w:rsidRPr="00CB2D60">
        <w:rPr>
          <w:rFonts w:asciiTheme="minorHAnsi" w:eastAsia="Times New Roman" w:hAnsiTheme="minorHAnsi"/>
          <w:noProof/>
          <w:lang w:val="sr-Cyrl-RS"/>
        </w:rPr>
        <w:t xml:space="preserve"> Програм 0903 Породично-правна заштита грађана, Програмска активност 100</w:t>
      </w:r>
      <w:r w:rsidR="00410990" w:rsidRPr="00CB2D60">
        <w:rPr>
          <w:rFonts w:asciiTheme="minorHAnsi" w:eastAsia="Times New Roman" w:hAnsiTheme="minorHAnsi"/>
          <w:noProof/>
          <w:lang w:val="sr-Cyrl-RS"/>
        </w:rPr>
        <w:t>6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Подршка удружењима грађана за подршку друштвене бриге о деци и популаризацију пронаталитетне политике;</w:t>
      </w:r>
    </w:p>
    <w:p w:rsidR="00BE5F16" w:rsidRPr="00CB2D60" w:rsidRDefault="00BE5F16" w:rsidP="00BE5F16">
      <w:pPr>
        <w:pStyle w:val="ListParagraph"/>
        <w:numPr>
          <w:ilvl w:val="0"/>
          <w:numId w:val="2"/>
        </w:num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Програм 0904 Борачко-инвалидска заштита, Програмска активност 100</w:t>
      </w:r>
      <w:r w:rsidR="00410990" w:rsidRPr="00CB2D60">
        <w:rPr>
          <w:rFonts w:asciiTheme="minorHAnsi" w:eastAsia="Times New Roman" w:hAnsiTheme="minorHAnsi"/>
          <w:noProof/>
          <w:lang w:val="sr-Cyrl-RS"/>
        </w:rPr>
        <w:t>4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Подршка удружењима и невладиним организацијама у обл</w:t>
      </w:r>
      <w:r w:rsidR="00410990" w:rsidRPr="00CB2D60">
        <w:rPr>
          <w:rFonts w:asciiTheme="minorHAnsi" w:eastAsia="Times New Roman" w:hAnsiTheme="minorHAnsi"/>
          <w:noProof/>
          <w:lang w:val="sr-Cyrl-RS"/>
        </w:rPr>
        <w:t>асти борачко-инвалидске заштите.</w:t>
      </w:r>
    </w:p>
    <w:p w:rsidR="00BE5F16" w:rsidRPr="00CB2D60" w:rsidRDefault="00BE5F16" w:rsidP="00410990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lastRenderedPageBreak/>
        <w:t>Члан 3.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>Удружењима грађана средства из члана 2. ов</w:t>
      </w:r>
      <w:r w:rsidR="00525CF0" w:rsidRPr="00CB2D60">
        <w:rPr>
          <w:rFonts w:asciiTheme="minorHAnsi" w:eastAsia="Times New Roman" w:hAnsiTheme="minorHAnsi"/>
          <w:noProof/>
          <w:lang w:val="sr-Cyrl-RS"/>
        </w:rPr>
        <w:t>ог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>п</w:t>
      </w:r>
      <w:r w:rsidR="00525CF0" w:rsidRPr="00CB2D60">
        <w:rPr>
          <w:rFonts w:asciiTheme="minorHAnsi" w:eastAsia="Times New Roman" w:hAnsiTheme="minorHAnsi"/>
          <w:noProof/>
          <w:lang w:val="sr-Cyrl-RS"/>
        </w:rPr>
        <w:t>равилника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додељују се за финансирање реализације програма или за обезбеђивање недостајућег дела средстава за финансирање програма и програмских активности и неопходних функционалних ра</w:t>
      </w:r>
      <w:r w:rsidR="00811C21" w:rsidRPr="00CB2D60">
        <w:rPr>
          <w:rFonts w:asciiTheme="minorHAnsi" w:eastAsia="Times New Roman" w:hAnsiTheme="minorHAnsi"/>
          <w:noProof/>
          <w:lang w:val="sr-Cyrl-RS"/>
        </w:rPr>
        <w:t>схода (у даљем тексту:</w:t>
      </w:r>
      <w:r w:rsidR="00493FAD" w:rsidRPr="00CB2D60">
        <w:rPr>
          <w:rFonts w:asciiTheme="minorHAnsi" w:eastAsia="Times New Roman" w:hAnsiTheme="minorHAnsi"/>
          <w:noProof/>
          <w:lang w:val="sr-Cyrl-RS"/>
        </w:rPr>
        <w:t xml:space="preserve"> програм)</w:t>
      </w:r>
      <w:r w:rsidR="00493FAD" w:rsidRPr="00CB2D60">
        <w:rPr>
          <w:rFonts w:asciiTheme="minorHAnsi" w:eastAsia="Times New Roman" w:hAnsiTheme="minorHAnsi"/>
          <w:noProof/>
        </w:rPr>
        <w:t>.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410990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4.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>Средства из члан</w:t>
      </w:r>
      <w:r w:rsidR="00493FAD" w:rsidRPr="00CB2D60">
        <w:rPr>
          <w:rFonts w:asciiTheme="minorHAnsi" w:eastAsia="Times New Roman" w:hAnsiTheme="minorHAnsi"/>
          <w:noProof/>
          <w:lang w:val="sr-Cyrl-RS"/>
        </w:rPr>
        <w:t xml:space="preserve">а 2. овог 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>п</w:t>
      </w:r>
      <w:r w:rsidR="00493FAD" w:rsidRPr="00CB2D60">
        <w:rPr>
          <w:rFonts w:asciiTheme="minorHAnsi" w:eastAsia="Times New Roman" w:hAnsiTheme="minorHAnsi"/>
          <w:noProof/>
          <w:lang w:val="sr-Cyrl-RS"/>
        </w:rPr>
        <w:t>равилника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могу се доделити удружењи</w:t>
      </w:r>
      <w:r w:rsidR="00811C21" w:rsidRPr="00CB2D60">
        <w:rPr>
          <w:rFonts w:asciiTheme="minorHAnsi" w:eastAsia="Times New Roman" w:hAnsiTheme="minorHAnsi"/>
          <w:noProof/>
          <w:lang w:val="sr-Cyrl-RS"/>
        </w:rPr>
        <w:t>ма грађана уписаним у регистар код надлежног органа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за програме који се реализују на територији Аутономне покрајине Војводине.</w:t>
      </w:r>
    </w:p>
    <w:p w:rsidR="00BE5F16" w:rsidRPr="00CB2D60" w:rsidRDefault="00E537A8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 xml:space="preserve">Средства из члана 1. овог 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>п</w:t>
      </w:r>
      <w:r w:rsidRPr="00CB2D60">
        <w:rPr>
          <w:rFonts w:asciiTheme="minorHAnsi" w:eastAsia="Times New Roman" w:hAnsiTheme="minorHAnsi"/>
          <w:noProof/>
          <w:lang w:val="sr-Cyrl-RS"/>
        </w:rPr>
        <w:t>равилника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 xml:space="preserve"> не додељују се: физичким лицима, индиректним корисницима буџета Аутономне покрајине Војводине, привредним субјектима и другим корисницима чије је финансирање уређено актима које доноси или на њих дају сагласност Скупштина Аутономне покрајине Војводине или Покрајинска влада. 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</w:r>
    </w:p>
    <w:p w:rsidR="00BE5F16" w:rsidRPr="00CB2D60" w:rsidRDefault="00BE5F16" w:rsidP="00410990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5.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084138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</w:r>
      <w:r w:rsidR="00C42380" w:rsidRPr="00CB2D60">
        <w:rPr>
          <w:rFonts w:asciiTheme="minorHAnsi" w:eastAsia="Times New Roman" w:hAnsiTheme="minorHAnsi"/>
          <w:noProof/>
          <w:lang w:val="sr-Cyrl-RS"/>
        </w:rPr>
        <w:t>Додела с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редстава из члана 2. овог 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>п</w:t>
      </w:r>
      <w:r w:rsidRPr="00CB2D60">
        <w:rPr>
          <w:rFonts w:asciiTheme="minorHAnsi" w:eastAsia="Times New Roman" w:hAnsiTheme="minorHAnsi"/>
          <w:noProof/>
          <w:lang w:val="sr-Cyrl-RS"/>
        </w:rPr>
        <w:t>равилника спровод</w:t>
      </w:r>
      <w:r w:rsidR="00525CF0" w:rsidRPr="00CB2D60">
        <w:rPr>
          <w:rFonts w:asciiTheme="minorHAnsi" w:eastAsia="Times New Roman" w:hAnsiTheme="minorHAnsi"/>
          <w:noProof/>
          <w:lang w:val="sr-Cyrl-RS"/>
        </w:rPr>
        <w:t>и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 xml:space="preserve"> се путем јавног конкурса који расписује Секретаријат, најмање једном годишње, за следеће области од јавног интереса: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-</w:t>
      </w:r>
      <w:r w:rsidRPr="00CB2D60">
        <w:rPr>
          <w:rFonts w:asciiTheme="minorHAnsi" w:eastAsia="Times New Roman" w:hAnsiTheme="minorHAnsi"/>
          <w:noProof/>
          <w:lang w:val="sr-Cyrl-RS"/>
        </w:rPr>
        <w:tab/>
        <w:t xml:space="preserve">област социјалне заштите и заштите лица са инвалидитетом; 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-</w:t>
      </w:r>
      <w:r w:rsidRPr="00CB2D60">
        <w:rPr>
          <w:rFonts w:asciiTheme="minorHAnsi" w:eastAsia="Times New Roman" w:hAnsiTheme="minorHAnsi"/>
          <w:noProof/>
          <w:lang w:val="sr-Cyrl-RS"/>
        </w:rPr>
        <w:tab/>
        <w:t>област борачко-инвалидске заштите;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-</w:t>
      </w:r>
      <w:r w:rsidRPr="00CB2D60">
        <w:rPr>
          <w:rFonts w:asciiTheme="minorHAnsi" w:eastAsia="Times New Roman" w:hAnsiTheme="minorHAnsi"/>
          <w:noProof/>
          <w:lang w:val="sr-Cyrl-RS"/>
        </w:rPr>
        <w:tab/>
        <w:t xml:space="preserve">област друштвене бриге о деци и популаризације пронаталитетне политике. 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 xml:space="preserve">Јавни конкурс из става 1. овог члана објављује се у „Службеном листу Аутономне покрајине Војводине”, у јавном гласилу које покрива целу територију Аутономне покрајине Војводине и на интернет страници Секретаријата </w:t>
      </w:r>
      <w:hyperlink r:id="rId8" w:history="1">
        <w:r w:rsidR="00410990" w:rsidRPr="00CB2D60">
          <w:rPr>
            <w:rStyle w:val="Hyperlink"/>
            <w:rFonts w:asciiTheme="minorHAnsi" w:eastAsia="Times New Roman" w:hAnsiTheme="minorHAnsi"/>
            <w:noProof/>
            <w:color w:val="auto"/>
            <w:u w:val="none"/>
            <w:lang w:val="sr-Cyrl-RS"/>
          </w:rPr>
          <w:t>www.</w:t>
        </w:r>
        <w:r w:rsidR="00410990" w:rsidRPr="00CB2D60">
          <w:rPr>
            <w:rStyle w:val="Hyperlink"/>
            <w:rFonts w:asciiTheme="minorHAnsi" w:eastAsia="Times New Roman" w:hAnsiTheme="minorHAnsi"/>
            <w:noProof/>
            <w:color w:val="auto"/>
            <w:u w:val="none"/>
            <w:lang w:val="sr-Latn-RS"/>
          </w:rPr>
          <w:t>socijalna</w:t>
        </w:r>
      </w:hyperlink>
      <w:r w:rsidR="00410990" w:rsidRPr="00CB2D60">
        <w:rPr>
          <w:rFonts w:asciiTheme="minorHAnsi" w:eastAsia="Times New Roman" w:hAnsiTheme="minorHAnsi"/>
          <w:noProof/>
        </w:rPr>
        <w:t>politika</w:t>
      </w:r>
      <w:r w:rsidRPr="00CB2D60">
        <w:rPr>
          <w:rFonts w:asciiTheme="minorHAnsi" w:eastAsia="Times New Roman" w:hAnsiTheme="minorHAnsi"/>
          <w:noProof/>
          <w:lang w:val="sr-Cyrl-RS"/>
        </w:rPr>
        <w:t>.vojvodina.gov.rs.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>Рок за подношење пријава на јавни конкурс не може бити краћи од 15 дана од дана објављивања јавног конкурса.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410990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6.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</w:r>
      <w:r w:rsidR="00F77443" w:rsidRPr="00CB2D60">
        <w:rPr>
          <w:rFonts w:asciiTheme="minorHAnsi" w:eastAsia="Times New Roman" w:hAnsiTheme="minorHAnsi"/>
          <w:noProof/>
          <w:lang w:val="sr-Cyrl-RS"/>
        </w:rPr>
        <w:t xml:space="preserve">Јавни конкурс из члана 5. овог 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>п</w:t>
      </w:r>
      <w:r w:rsidR="00F77443" w:rsidRPr="00CB2D60">
        <w:rPr>
          <w:rFonts w:asciiTheme="minorHAnsi" w:eastAsia="Times New Roman" w:hAnsiTheme="minorHAnsi"/>
          <w:noProof/>
          <w:lang w:val="sr-Cyrl-RS"/>
        </w:rPr>
        <w:t>равилника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садр</w:t>
      </w:r>
      <w:r w:rsidR="00525CF0" w:rsidRPr="00CB2D60">
        <w:rPr>
          <w:rFonts w:asciiTheme="minorHAnsi" w:eastAsia="Times New Roman" w:hAnsiTheme="minorHAnsi"/>
          <w:noProof/>
          <w:lang w:val="sr-Cyrl-RS"/>
        </w:rPr>
        <w:t>жи податке о акту на основу ког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се расписује јавни конкурс, област од јавног интереса ко</w:t>
      </w:r>
      <w:r w:rsidR="00B017C0" w:rsidRPr="00CB2D60">
        <w:rPr>
          <w:rFonts w:asciiTheme="minorHAnsi" w:eastAsia="Times New Roman" w:hAnsiTheme="minorHAnsi"/>
          <w:noProof/>
          <w:lang w:val="sr-Cyrl-RS"/>
        </w:rPr>
        <w:t xml:space="preserve">ја се подстиче или подржава, </w:t>
      </w:r>
      <w:r w:rsidRPr="00CB2D60">
        <w:rPr>
          <w:rFonts w:asciiTheme="minorHAnsi" w:eastAsia="Times New Roman" w:hAnsiTheme="minorHAnsi"/>
          <w:noProof/>
          <w:lang w:val="sr-Cyrl-RS"/>
        </w:rPr>
        <w:t>податке о висини укупних средстава која се додељују по јавном конкурсу, задат</w:t>
      </w:r>
      <w:r w:rsidR="00EE1DDF" w:rsidRPr="00CB2D60">
        <w:rPr>
          <w:rFonts w:asciiTheme="minorHAnsi" w:eastAsia="Times New Roman" w:hAnsiTheme="minorHAnsi"/>
          <w:noProof/>
          <w:lang w:val="sr-Cyrl-RS"/>
        </w:rPr>
        <w:t>ак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који је предме</w:t>
      </w:r>
      <w:r w:rsidR="00FD41F6" w:rsidRPr="00CB2D60">
        <w:rPr>
          <w:rFonts w:asciiTheme="minorHAnsi" w:eastAsia="Times New Roman" w:hAnsiTheme="minorHAnsi"/>
          <w:noProof/>
          <w:lang w:val="sr-Cyrl-RS"/>
        </w:rPr>
        <w:t>т јавног конкурса и рок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за његов завршетак, </w:t>
      </w:r>
      <w:r w:rsidR="000A66F0" w:rsidRPr="00CB2D60">
        <w:rPr>
          <w:rFonts w:asciiTheme="minorHAnsi" w:eastAsia="Times New Roman" w:hAnsiTheme="minorHAnsi"/>
          <w:noProof/>
          <w:lang w:val="sr-Cyrl-RS"/>
        </w:rPr>
        <w:t xml:space="preserve">податке о </w:t>
      </w:r>
      <w:r w:rsidRPr="00CB2D60">
        <w:rPr>
          <w:rFonts w:asciiTheme="minorHAnsi" w:eastAsia="Times New Roman" w:hAnsiTheme="minorHAnsi"/>
          <w:noProof/>
          <w:lang w:val="sr-Cyrl-RS"/>
        </w:rPr>
        <w:t>кругу могућих учесника на јавном конкурсу, начину и року за подношење пријава н</w:t>
      </w:r>
      <w:r w:rsidR="000A66F0" w:rsidRPr="00CB2D60">
        <w:rPr>
          <w:rFonts w:asciiTheme="minorHAnsi" w:eastAsia="Times New Roman" w:hAnsiTheme="minorHAnsi"/>
          <w:noProof/>
          <w:lang w:val="sr-Cyrl-RS"/>
        </w:rPr>
        <w:t>а јавни конкурс,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критеријумима</w:t>
      </w:r>
      <w:r w:rsidR="000A66F0" w:rsidRPr="00CB2D60">
        <w:rPr>
          <w:rFonts w:asciiTheme="minorHAnsi" w:eastAsia="Times New Roman" w:hAnsiTheme="minorHAnsi"/>
          <w:noProof/>
          <w:lang w:val="sr-Cyrl-RS"/>
        </w:rPr>
        <w:t xml:space="preserve"> и мерилима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за оцену пријава, обавезној документацији која се подноси уз пријаву, као и друге податке важне за спровођење јавног конкурса. 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Јавни конкурс може да садржи податак о максималном износу средстава која се додељују удружењу грађана путем јавног конкурса за одређену област, као и податак о броју пријава које на јавни конкурс може поднети удружење грађана.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0A5340" w:rsidRPr="00CB2D60" w:rsidRDefault="000A5340" w:rsidP="00410990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410990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7.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>Пријава на јавни конкурс подноси се на обрасцу пријаве чију с</w:t>
      </w:r>
      <w:r w:rsidR="004852FF" w:rsidRPr="00CB2D60">
        <w:rPr>
          <w:rFonts w:asciiTheme="minorHAnsi" w:eastAsia="Times New Roman" w:hAnsiTheme="minorHAnsi"/>
          <w:noProof/>
          <w:lang w:val="sr-Cyrl-RS"/>
        </w:rPr>
        <w:t xml:space="preserve">адржину утврђује Секретаријат 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>(</w:t>
      </w:r>
      <w:r w:rsidR="004852FF" w:rsidRPr="00CB2D60">
        <w:rPr>
          <w:rFonts w:asciiTheme="minorHAnsi" w:eastAsia="Times New Roman" w:hAnsiTheme="minorHAnsi"/>
          <w:noProof/>
          <w:lang w:val="sr-Cyrl-RS"/>
        </w:rPr>
        <w:t>један примерак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>)</w:t>
      </w:r>
      <w:r w:rsidRPr="00CB2D60">
        <w:rPr>
          <w:rFonts w:asciiTheme="minorHAnsi" w:eastAsia="Times New Roman" w:hAnsiTheme="minorHAnsi"/>
          <w:noProof/>
          <w:lang w:val="sr-Cyrl-RS"/>
        </w:rPr>
        <w:t>.</w:t>
      </w:r>
    </w:p>
    <w:p w:rsidR="000A5340" w:rsidRPr="00CB2D60" w:rsidRDefault="00BE5F16" w:rsidP="00CB2D60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 xml:space="preserve">Уз пријаву из става 1. овог члана, прилаже се следећа обавезна документација: фотокопија ОП обрасца (оверени потписи лица овлашћених за заступање) и фотокопија извода из </w:t>
      </w:r>
      <w:r w:rsidR="008B04FA" w:rsidRPr="00CB2D60">
        <w:rPr>
          <w:rFonts w:asciiTheme="minorHAnsi" w:eastAsia="Times New Roman" w:hAnsiTheme="minorHAnsi"/>
          <w:noProof/>
          <w:lang w:val="sr-Cyrl-RS"/>
        </w:rPr>
        <w:t>с</w:t>
      </w:r>
      <w:r w:rsidRPr="00CB2D60">
        <w:rPr>
          <w:rFonts w:asciiTheme="minorHAnsi" w:eastAsia="Times New Roman" w:hAnsiTheme="minorHAnsi"/>
          <w:noProof/>
          <w:lang w:val="sr-Cyrl-RS"/>
        </w:rPr>
        <w:t>татута удружења у коме је утврђено да се циљеви удружења остварују у области у којој се програм реализује.</w:t>
      </w:r>
    </w:p>
    <w:p w:rsidR="00BE5F16" w:rsidRPr="00CB2D60" w:rsidRDefault="00BE5F16" w:rsidP="00410990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lastRenderedPageBreak/>
        <w:t>Члан 8.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CB2D60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>
        <w:rPr>
          <w:rFonts w:asciiTheme="minorHAnsi" w:eastAsia="Times New Roman" w:hAnsiTheme="minorHAnsi"/>
          <w:noProof/>
        </w:rPr>
        <w:tab/>
      </w:r>
      <w:r w:rsidR="00BE5F16" w:rsidRPr="00CB2D60">
        <w:rPr>
          <w:rFonts w:asciiTheme="minorHAnsi" w:eastAsia="Times New Roman" w:hAnsiTheme="minorHAnsi"/>
          <w:noProof/>
          <w:lang w:val="sr-Cyrl-RS"/>
        </w:rPr>
        <w:t>Неблаговремене и непотпуне пријаве, пријаве које нису поднела овлашћена лица и пријаве које нису поднете на утврђеном обрасцу – неће се разматрати.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 xml:space="preserve">Пријаве подносилаца којима су додељивана средства </w:t>
      </w:r>
      <w:r w:rsidR="00EA1D72" w:rsidRPr="00CB2D60">
        <w:rPr>
          <w:rFonts w:asciiTheme="minorHAnsi" w:eastAsia="Times New Roman" w:hAnsiTheme="minorHAnsi"/>
          <w:noProof/>
          <w:lang w:val="sr-Cyrl-RS"/>
        </w:rPr>
        <w:t xml:space="preserve">путем </w:t>
      </w:r>
      <w:r w:rsidRPr="00CB2D60">
        <w:rPr>
          <w:rFonts w:asciiTheme="minorHAnsi" w:eastAsia="Times New Roman" w:hAnsiTheme="minorHAnsi"/>
          <w:noProof/>
          <w:lang w:val="sr-Cyrl-RS"/>
        </w:rPr>
        <w:t>јавн</w:t>
      </w:r>
      <w:r w:rsidR="00EA1D72" w:rsidRPr="00CB2D60">
        <w:rPr>
          <w:rFonts w:asciiTheme="minorHAnsi" w:eastAsia="Times New Roman" w:hAnsiTheme="minorHAnsi"/>
          <w:noProof/>
          <w:lang w:val="sr-Cyrl-RS"/>
        </w:rPr>
        <w:t>ог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конкурса Секретаријата, а који нису доставили извештај о наменском утрошку средстава с документацијом – неће се разматрати. 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410990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9.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</w:r>
      <w:r w:rsidR="00307460" w:rsidRPr="00CB2D60">
        <w:rPr>
          <w:rFonts w:asciiTheme="minorHAnsi" w:eastAsia="Times New Roman" w:hAnsiTheme="minorHAnsi"/>
          <w:noProof/>
          <w:lang w:val="sr-Cyrl-RS"/>
        </w:rPr>
        <w:t>Поступак јавног конкурса за доделу средстава спроводи комисија коју образује п</w:t>
      </w:r>
      <w:r w:rsidRPr="00CB2D60">
        <w:rPr>
          <w:rFonts w:asciiTheme="minorHAnsi" w:eastAsia="Times New Roman" w:hAnsiTheme="minorHAnsi"/>
          <w:noProof/>
          <w:lang w:val="sr-Cyrl-RS"/>
        </w:rPr>
        <w:t>окрајински секретар за социјалну политику</w:t>
      </w:r>
      <w:r w:rsidR="00EA1D72" w:rsidRPr="00CB2D60">
        <w:rPr>
          <w:rFonts w:asciiTheme="minorHAnsi" w:eastAsia="Times New Roman" w:hAnsiTheme="minorHAnsi"/>
          <w:noProof/>
          <w:lang w:val="sr-Cyrl-RS"/>
        </w:rPr>
        <w:t xml:space="preserve">, </w:t>
      </w:r>
      <w:r w:rsidRPr="00CB2D60">
        <w:rPr>
          <w:rFonts w:asciiTheme="minorHAnsi" w:eastAsia="Times New Roman" w:hAnsiTheme="minorHAnsi"/>
          <w:noProof/>
          <w:lang w:val="sr-Cyrl-RS"/>
        </w:rPr>
        <w:t>демографију</w:t>
      </w:r>
      <w:r w:rsidR="00EA1D72" w:rsidRPr="00CB2D60">
        <w:rPr>
          <w:rFonts w:asciiTheme="minorHAnsi" w:eastAsia="Times New Roman" w:hAnsiTheme="minorHAnsi"/>
          <w:noProof/>
          <w:lang w:val="sr-Cyrl-RS"/>
        </w:rPr>
        <w:t xml:space="preserve"> и равноправност полова</w:t>
      </w:r>
      <w:r w:rsidR="00307460" w:rsidRPr="00CB2D60">
        <w:rPr>
          <w:rFonts w:asciiTheme="minorHAnsi" w:eastAsia="Times New Roman" w:hAnsiTheme="minorHAnsi"/>
          <w:noProof/>
          <w:lang w:val="sr-Cyrl-RS"/>
        </w:rPr>
        <w:t xml:space="preserve">, решењем којим се утврђује састав и задаци </w:t>
      </w:r>
      <w:r w:rsidR="00922A18" w:rsidRPr="00CB2D60">
        <w:rPr>
          <w:rFonts w:asciiTheme="minorHAnsi" w:eastAsia="Times New Roman" w:hAnsiTheme="minorHAnsi"/>
          <w:noProof/>
          <w:lang w:val="sr-Cyrl-RS"/>
        </w:rPr>
        <w:t>комисије</w:t>
      </w:r>
      <w:r w:rsidR="00307460" w:rsidRPr="00CB2D60">
        <w:rPr>
          <w:rFonts w:asciiTheme="minorHAnsi" w:eastAsia="Times New Roman" w:hAnsiTheme="minorHAnsi"/>
          <w:noProof/>
          <w:lang w:val="sr-Cyrl-RS"/>
        </w:rPr>
        <w:t xml:space="preserve"> који се именују из реда запослених у Секретаријату</w:t>
      </w:r>
      <w:r w:rsidR="00EA1D72" w:rsidRPr="00CB2D60">
        <w:rPr>
          <w:rFonts w:asciiTheme="minorHAnsi" w:eastAsia="Times New Roman" w:hAnsiTheme="minorHAnsi"/>
          <w:noProof/>
          <w:lang w:val="sr-Cyrl-RS"/>
        </w:rPr>
        <w:t>.</w:t>
      </w:r>
    </w:p>
    <w:p w:rsidR="00BE5F16" w:rsidRPr="00CB2D60" w:rsidRDefault="00922A18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 xml:space="preserve">Комисија из става 1. овог члана има председника </w:t>
      </w:r>
      <w:r w:rsidR="00525CF0" w:rsidRPr="00CB2D60">
        <w:rPr>
          <w:rFonts w:asciiTheme="minorHAnsi" w:eastAsia="Times New Roman" w:hAnsiTheme="minorHAnsi"/>
          <w:noProof/>
          <w:lang w:val="sr-Cyrl-RS"/>
        </w:rPr>
        <w:t>и два члана. К</w:t>
      </w:r>
      <w:r w:rsidRPr="00CB2D60">
        <w:rPr>
          <w:rFonts w:asciiTheme="minorHAnsi" w:eastAsia="Times New Roman" w:hAnsiTheme="minorHAnsi"/>
          <w:noProof/>
          <w:lang w:val="sr-Cyrl-RS"/>
        </w:rPr>
        <w:t>омисија на првој седници бира председника комисије који кординира радом комисије и води седнице.</w:t>
      </w:r>
      <w:r w:rsidR="00525CF0" w:rsidRPr="00CB2D60">
        <w:rPr>
          <w:rFonts w:asciiTheme="minorHAnsi" w:eastAsia="Times New Roman" w:hAnsiTheme="minorHAnsi"/>
          <w:noProof/>
          <w:lang w:val="sr-Cyrl-RS"/>
        </w:rPr>
        <w:t xml:space="preserve"> </w:t>
      </w:r>
      <w:r w:rsidR="00162A86" w:rsidRPr="00CB2D60">
        <w:rPr>
          <w:rFonts w:asciiTheme="minorHAnsi" w:eastAsia="Times New Roman" w:hAnsiTheme="minorHAnsi"/>
          <w:noProof/>
          <w:lang w:val="sr-Cyrl-RS"/>
        </w:rPr>
        <w:t>Комисија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 xml:space="preserve"> ради и одлучује у пуном саставу и о свом раду води записник. Комисија одлуке доноси већином од укупног броја чланова.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410990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10.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>Комисија процењује и вреднује програм удружења грађана применом следећих критеријума, доделом одговарајућег броја бодова: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525CF0" w:rsidRPr="00CB2D60" w:rsidRDefault="00BE5F16" w:rsidP="00525CF0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hanging="810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 xml:space="preserve">Према референцама програма за област у којој се реализује програм </w:t>
      </w:r>
      <w:r w:rsidR="00525CF0" w:rsidRPr="00CB2D60">
        <w:rPr>
          <w:rFonts w:asciiTheme="minorHAnsi" w:eastAsia="Times New Roman" w:hAnsiTheme="minorHAnsi"/>
          <w:noProof/>
          <w:lang w:val="sr-Cyrl-RS"/>
        </w:rPr>
        <w:t xml:space="preserve">   </w:t>
      </w:r>
    </w:p>
    <w:p w:rsidR="00BE5F16" w:rsidRDefault="00BE5F16" w:rsidP="00525CF0">
      <w:pPr>
        <w:tabs>
          <w:tab w:val="left" w:pos="0"/>
        </w:tabs>
        <w:spacing w:after="0" w:line="240" w:lineRule="auto"/>
        <w:jc w:val="both"/>
        <w:rPr>
          <w:rFonts w:asciiTheme="minorHAnsi" w:eastAsia="Times New Roman" w:hAnsiTheme="minorHAnsi"/>
          <w:noProof/>
        </w:rPr>
      </w:pPr>
      <w:r w:rsidRPr="00CB2D60">
        <w:rPr>
          <w:rFonts w:asciiTheme="minorHAnsi" w:eastAsia="Times New Roman" w:hAnsiTheme="minorHAnsi"/>
          <w:noProof/>
          <w:lang w:val="sr-Cyrl-RS"/>
        </w:rPr>
        <w:t>(укупно највише до 30 бодова):</w:t>
      </w:r>
    </w:p>
    <w:p w:rsidR="00BE5F16" w:rsidRDefault="00BE5F16" w:rsidP="00CB2D60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Theme="minorHAnsi" w:eastAsia="Times New Roman" w:hAnsiTheme="minorHAnsi"/>
          <w:noProof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постојање јасно формулисаних циљева и циљне групе и повезаности циљева и активности, дужина трајања програма (до 10 бодова);</w:t>
      </w:r>
    </w:p>
    <w:p w:rsidR="00CB2D60" w:rsidRDefault="00BE5F16" w:rsidP="00CB2D60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Theme="minorHAnsi" w:eastAsia="Times New Roman" w:hAnsiTheme="minorHAnsi"/>
          <w:noProof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број директних кори</w:t>
      </w:r>
      <w:r w:rsidR="00CB2D60">
        <w:rPr>
          <w:rFonts w:asciiTheme="minorHAnsi" w:eastAsia="Times New Roman" w:hAnsiTheme="minorHAnsi"/>
          <w:noProof/>
          <w:lang w:val="sr-Cyrl-RS"/>
        </w:rPr>
        <w:t>сника програма (до 10 бодова);</w:t>
      </w:r>
    </w:p>
    <w:p w:rsidR="00BE5F16" w:rsidRPr="00CB2D60" w:rsidRDefault="00BE5F16" w:rsidP="00CB2D60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Theme="minorHAnsi" w:eastAsia="Times New Roman" w:hAnsiTheme="minorHAnsi"/>
          <w:noProof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могућност развијања програма и његова одрживост (до 10 бодова).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</w:rPr>
      </w:pPr>
      <w:r w:rsidRPr="00CB2D60">
        <w:rPr>
          <w:rFonts w:asciiTheme="minorHAnsi" w:eastAsia="Times New Roman" w:hAnsiTheme="minorHAnsi"/>
          <w:noProof/>
          <w:lang w:val="sr-Cyrl-RS"/>
        </w:rPr>
        <w:t>2.</w:t>
      </w:r>
      <w:r w:rsidRPr="00CB2D60">
        <w:rPr>
          <w:rFonts w:asciiTheme="minorHAnsi" w:eastAsia="Times New Roman" w:hAnsiTheme="minorHAnsi"/>
          <w:noProof/>
          <w:lang w:val="sr-Cyrl-RS"/>
        </w:rPr>
        <w:tab/>
        <w:t>Према циљевима који се постижу реализацијом програма – допринос степену унапређивања стања у области у којој се програм спроводи (укупно највише до 40 бодова по области за коју је пријава поднета):</w:t>
      </w:r>
    </w:p>
    <w:p w:rsidR="00CB2D60" w:rsidRPr="00CB2D60" w:rsidRDefault="00CB2D60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</w:rPr>
      </w:pPr>
    </w:p>
    <w:p w:rsidR="00BE5F16" w:rsidRPr="00CB2D60" w:rsidRDefault="00BE5F16" w:rsidP="00CB2D60">
      <w:pPr>
        <w:pStyle w:val="ListParagraph"/>
        <w:numPr>
          <w:ilvl w:val="1"/>
          <w:numId w:val="4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за област социјалне заштите и заштите лица са инвалидитетом: допринос заштити и унапређивању социјално-економског и друштвеног положаја, рехабилитацији, социјализацији и превенцији искључености лица са инвалидитетом, лица у стању социјалне потребе и лица којима је потребна посебна друштвена подршка;</w:t>
      </w:r>
    </w:p>
    <w:p w:rsidR="00CB2D60" w:rsidRPr="00CB2D60" w:rsidRDefault="00BE5F16" w:rsidP="00CB2D60">
      <w:pPr>
        <w:pStyle w:val="ListParagraph"/>
        <w:numPr>
          <w:ilvl w:val="1"/>
          <w:numId w:val="4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за област борачко-инвалидске заштите: допринос заштити и унапређивању социјално-економског и друштвеног положаја, рехабилитацији и социјализацији чланова удружења бораца, ратних војних и цивилних инвалида рата, чланова породица палих бораца и умрлих ратних војних инвалида, као и допринос обележавању значајних датума;</w:t>
      </w:r>
    </w:p>
    <w:p w:rsidR="00BE5F16" w:rsidRPr="00CB2D60" w:rsidRDefault="00BE5F16" w:rsidP="00CB2D60">
      <w:pPr>
        <w:pStyle w:val="ListParagraph"/>
        <w:numPr>
          <w:ilvl w:val="1"/>
          <w:numId w:val="4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за област друштвене бриге о деци и популаризацију пронаталитетне политике: допринос заштити деце, унапређивању дечјег стваралаштва, побољшању услова за задовољење основних потреба деце и бригу о породици, подстицању рађања деце и унапређивању демографског развоја и популационе политике.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3.</w:t>
      </w:r>
      <w:r w:rsidRPr="00CB2D60">
        <w:rPr>
          <w:rFonts w:asciiTheme="minorHAnsi" w:eastAsia="Times New Roman" w:hAnsiTheme="minorHAnsi"/>
          <w:noProof/>
          <w:lang w:val="sr-Cyrl-RS"/>
        </w:rPr>
        <w:tab/>
        <w:t>Према економичности буџета, усклађености буџета с планираним активностима и постојању суфинансирања програма из других извора (укупно највише до 30 бодова):</w:t>
      </w:r>
    </w:p>
    <w:p w:rsidR="00CB2D60" w:rsidRPr="00CB2D60" w:rsidRDefault="00BE5F16" w:rsidP="00BE5F16">
      <w:pPr>
        <w:pStyle w:val="ListParagraph"/>
        <w:numPr>
          <w:ilvl w:val="0"/>
          <w:numId w:val="5"/>
        </w:num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процена економичности буџета програма и усклађености буџета с планираним активностима (до 10 бодова);</w:t>
      </w:r>
    </w:p>
    <w:p w:rsidR="00CB2D60" w:rsidRPr="00CB2D60" w:rsidRDefault="00BE5F16" w:rsidP="00BE5F16">
      <w:pPr>
        <w:pStyle w:val="ListParagraph"/>
        <w:numPr>
          <w:ilvl w:val="0"/>
          <w:numId w:val="5"/>
        </w:num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висина тражених средстава у поређењу са укупним обимом средстава на која се јавни конкурс односи (до 10 бодова);</w:t>
      </w:r>
    </w:p>
    <w:p w:rsidR="00BE5F16" w:rsidRPr="00CB2D60" w:rsidRDefault="00BE5F16" w:rsidP="00BE5F16">
      <w:pPr>
        <w:pStyle w:val="ListParagraph"/>
        <w:numPr>
          <w:ilvl w:val="0"/>
          <w:numId w:val="5"/>
        </w:num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степен обезбеђености сопствених средстава или средстава из других извора (до 10 бодова).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410990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11.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>Комисија сачињава прелиминарну листу вредновања и рангирања пријава удружења грађана на јавни конкур</w:t>
      </w:r>
      <w:r w:rsidR="00AB594B" w:rsidRPr="00CB2D60">
        <w:rPr>
          <w:rFonts w:asciiTheme="minorHAnsi" w:eastAsia="Times New Roman" w:hAnsiTheme="minorHAnsi"/>
          <w:noProof/>
          <w:lang w:val="sr-Cyrl-RS"/>
        </w:rPr>
        <w:t xml:space="preserve">с применом </w:t>
      </w:r>
      <w:r w:rsidRPr="00CB2D60">
        <w:rPr>
          <w:rFonts w:asciiTheme="minorHAnsi" w:eastAsia="Times New Roman" w:hAnsiTheme="minorHAnsi"/>
          <w:noProof/>
          <w:lang w:val="sr-Cyrl-RS"/>
        </w:rPr>
        <w:t>критеријума из члана 10. ове одлуке, у року који не може бити дужи од 60 дана од дана истека рока за подношење пријава.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 xml:space="preserve">Листе из става 1. овог члана објављују се на интернет страници Секретаријата и учесници јавног конкурса имају право приговора и увида у поднете пријаве и приложену документацију у </w:t>
      </w:r>
      <w:r w:rsidR="00863F7E" w:rsidRPr="00CB2D60">
        <w:rPr>
          <w:rFonts w:asciiTheme="minorHAnsi" w:eastAsia="Times New Roman" w:hAnsiTheme="minorHAnsi"/>
          <w:noProof/>
          <w:lang w:val="sr-Cyrl-RS"/>
        </w:rPr>
        <w:t>року од три дана од дана њеног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објављивања.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>Одлуку о приговору учесника јавног конкурса на листу из става 1. овог члана доноси комисија у року од 15 дана од дана његовог пријема.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>Након одлучивања по поднетим приговорима удружења грађана, комисија сачињава предлог листе вредновања и рангирања пријава удружења грађана на јавни конкурс, која се објављује на интернет страници Секретаријата и доставља покрајинском секретару за социјалну политику</w:t>
      </w:r>
      <w:r w:rsidR="00EA1D72" w:rsidRPr="00CB2D60">
        <w:rPr>
          <w:rFonts w:asciiTheme="minorHAnsi" w:eastAsia="Times New Roman" w:hAnsiTheme="minorHAnsi"/>
          <w:noProof/>
          <w:lang w:val="sr-Cyrl-RS"/>
        </w:rPr>
        <w:t>, демографију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и </w:t>
      </w:r>
      <w:r w:rsidR="00EA1D72" w:rsidRPr="00CB2D60">
        <w:rPr>
          <w:rFonts w:asciiTheme="minorHAnsi" w:eastAsia="Times New Roman" w:hAnsiTheme="minorHAnsi"/>
          <w:noProof/>
          <w:lang w:val="sr-Cyrl-RS"/>
        </w:rPr>
        <w:t>равноправност полова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ради одлучивања о додели и висини средстава.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</w:rPr>
      </w:pPr>
    </w:p>
    <w:p w:rsidR="00BE5F16" w:rsidRPr="00CB2D60" w:rsidRDefault="00BE5F16" w:rsidP="00410990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12.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 xml:space="preserve">Решењем које је коначно, покрајински секретар за </w:t>
      </w:r>
      <w:r w:rsidR="00EA1D72" w:rsidRPr="00CB2D60">
        <w:rPr>
          <w:rFonts w:asciiTheme="minorHAnsi" w:eastAsia="Times New Roman" w:hAnsiTheme="minorHAnsi"/>
          <w:noProof/>
          <w:lang w:val="sr-Cyrl-RS"/>
        </w:rPr>
        <w:t>социјалну политику, демографију и равноправност полова</w:t>
      </w:r>
      <w:r w:rsidR="00EC5014" w:rsidRPr="00CB2D60">
        <w:rPr>
          <w:rFonts w:asciiTheme="minorHAnsi" w:eastAsia="Times New Roman" w:hAnsiTheme="minorHAnsi"/>
          <w:noProof/>
          <w:lang w:val="sr-Cyrl-RS"/>
        </w:rPr>
        <w:t xml:space="preserve"> 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у складу с ликвидним могућностима буџета </w:t>
      </w:r>
      <w:r w:rsidR="00EC5014" w:rsidRPr="00CB2D60">
        <w:rPr>
          <w:rFonts w:asciiTheme="minorHAnsi" w:eastAsia="Times New Roman" w:hAnsiTheme="minorHAnsi"/>
          <w:noProof/>
          <w:lang w:val="sr-Cyrl-RS"/>
        </w:rPr>
        <w:t xml:space="preserve">Аутономне покрајине Војводине </w:t>
      </w:r>
      <w:r w:rsidRPr="00CB2D60">
        <w:rPr>
          <w:rFonts w:asciiTheme="minorHAnsi" w:eastAsia="Times New Roman" w:hAnsiTheme="minorHAnsi"/>
          <w:noProof/>
          <w:lang w:val="sr-Cyrl-RS"/>
        </w:rPr>
        <w:t>одлучује о додели средстава и висини средстава, у року од 30 дана од дана објављивања предлога листе вредновања и рангирања пријава удружења грађана на јавни конкурс, на интернет страници Секретаријата.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>Решење из става 1. овог члана објављује се на интернет страници Секретаријата.</w:t>
      </w:r>
    </w:p>
    <w:p w:rsidR="00A5295A" w:rsidRPr="00CB2D60" w:rsidRDefault="00A5295A" w:rsidP="00EA1D72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EA1D72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13.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</w:r>
      <w:r w:rsidR="00192FBE" w:rsidRPr="00CB2D60">
        <w:rPr>
          <w:rFonts w:asciiTheme="minorHAnsi" w:eastAsia="Times New Roman" w:hAnsiTheme="minorHAnsi"/>
          <w:noProof/>
          <w:lang w:val="sr-Cyrl-RS"/>
        </w:rPr>
        <w:t xml:space="preserve">На основу решења из члана 12. овог 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>п</w:t>
      </w:r>
      <w:r w:rsidR="00192FBE" w:rsidRPr="00CB2D60">
        <w:rPr>
          <w:rFonts w:asciiTheme="minorHAnsi" w:eastAsia="Times New Roman" w:hAnsiTheme="minorHAnsi"/>
          <w:noProof/>
          <w:lang w:val="sr-Cyrl-RS"/>
        </w:rPr>
        <w:t>равилника, Секретаријат и корисник средстава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закључују уговор којим се уређују међусобна права, обавезе и одговорности уговорних страна, а нарочито: предмет програма, рок у коме се програм реализује, износ средстава, инструменте обезбеђења за случај ненаменског трошења средстава обезбеђених за реализацију програма, односно за случај неизвршења уговорне обавезе – предмета програма. </w:t>
      </w:r>
    </w:p>
    <w:p w:rsidR="002552CC" w:rsidRPr="00CB2D60" w:rsidRDefault="002552CC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 xml:space="preserve">      Корисник средстава, приликом закључења уговора  из става 1. овог члана</w:t>
      </w:r>
      <w:r w:rsidR="008C25AD" w:rsidRPr="00CB2D60">
        <w:rPr>
          <w:rFonts w:asciiTheme="minorHAnsi" w:eastAsia="Times New Roman" w:hAnsiTheme="minorHAnsi"/>
          <w:noProof/>
          <w:lang w:val="sr-Cyrl-RS"/>
        </w:rPr>
        <w:t>,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дужан је да</w:t>
      </w:r>
      <w:r w:rsidR="000031BC" w:rsidRPr="00CB2D60">
        <w:rPr>
          <w:rFonts w:asciiTheme="minorHAnsi" w:eastAsia="Times New Roman" w:hAnsiTheme="minorHAnsi"/>
          <w:noProof/>
        </w:rPr>
        <w:t xml:space="preserve"> -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као гаранцију уредног извршења својих уговорних обавеза 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 xml:space="preserve">- </w:t>
      </w:r>
      <w:r w:rsidR="00064F07" w:rsidRPr="00CB2D60">
        <w:rPr>
          <w:rFonts w:asciiTheme="minorHAnsi" w:eastAsia="Times New Roman" w:hAnsiTheme="minorHAnsi"/>
          <w:noProof/>
          <w:lang w:val="sr-Cyrl-RS"/>
        </w:rPr>
        <w:t>преда меничну и</w:t>
      </w:r>
      <w:r w:rsidR="000031BC" w:rsidRPr="00CB2D60">
        <w:rPr>
          <w:rFonts w:asciiTheme="minorHAnsi" w:eastAsia="Times New Roman" w:hAnsiTheme="minorHAnsi"/>
          <w:noProof/>
          <w:lang w:val="sr-Cyrl-RS"/>
        </w:rPr>
        <w:t>зјаву</w:t>
      </w:r>
      <w:r w:rsidR="00064F07" w:rsidRPr="00CB2D60">
        <w:rPr>
          <w:rFonts w:asciiTheme="minorHAnsi" w:eastAsia="Times New Roman" w:hAnsiTheme="minorHAnsi"/>
          <w:noProof/>
          <w:lang w:val="sr-Cyrl-RS"/>
        </w:rPr>
        <w:t xml:space="preserve"> с бланко меницом</w:t>
      </w:r>
      <w:r w:rsidR="008C25AD" w:rsidRPr="00CB2D60">
        <w:rPr>
          <w:rFonts w:asciiTheme="minorHAnsi" w:eastAsia="Times New Roman" w:hAnsiTheme="minorHAnsi"/>
          <w:noProof/>
          <w:lang w:val="sr-Cyrl-RS"/>
        </w:rPr>
        <w:t xml:space="preserve"> </w:t>
      </w:r>
      <w:r w:rsidR="00064F07" w:rsidRPr="00CB2D60">
        <w:rPr>
          <w:rFonts w:asciiTheme="minorHAnsi" w:eastAsia="Times New Roman" w:hAnsiTheme="minorHAnsi"/>
          <w:noProof/>
          <w:lang w:val="sr-Cyrl-RS"/>
        </w:rPr>
        <w:t>и овлашће</w:t>
      </w:r>
      <w:r w:rsidR="00525CF0" w:rsidRPr="00CB2D60">
        <w:rPr>
          <w:rFonts w:asciiTheme="minorHAnsi" w:eastAsia="Times New Roman" w:hAnsiTheme="minorHAnsi"/>
          <w:noProof/>
          <w:lang w:val="sr-Cyrl-RS"/>
        </w:rPr>
        <w:t>ње</w:t>
      </w:r>
      <w:r w:rsidR="00064F07" w:rsidRPr="00CB2D60">
        <w:rPr>
          <w:rFonts w:asciiTheme="minorHAnsi" w:eastAsia="Times New Roman" w:hAnsiTheme="minorHAnsi"/>
          <w:noProof/>
          <w:lang w:val="sr-Cyrl-RS"/>
        </w:rPr>
        <w:t>м и фотокопију</w:t>
      </w:r>
      <w:r w:rsidR="008C25AD" w:rsidRPr="00CB2D60">
        <w:rPr>
          <w:rFonts w:asciiTheme="minorHAnsi" w:eastAsia="Times New Roman" w:hAnsiTheme="minorHAnsi"/>
          <w:noProof/>
          <w:lang w:val="sr-Cyrl-RS"/>
        </w:rPr>
        <w:t xml:space="preserve"> </w:t>
      </w:r>
      <w:r w:rsidR="00064F07" w:rsidRPr="00CB2D60">
        <w:rPr>
          <w:rFonts w:asciiTheme="minorHAnsi" w:eastAsia="Times New Roman" w:hAnsiTheme="minorHAnsi"/>
          <w:noProof/>
          <w:lang w:val="sr-Cyrl-RS"/>
        </w:rPr>
        <w:t>картона депонованих потписа лица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 xml:space="preserve"> која је овластила пословна банка</w:t>
      </w:r>
      <w:r w:rsidR="00064F07" w:rsidRPr="00CB2D60">
        <w:rPr>
          <w:rFonts w:asciiTheme="minorHAnsi" w:eastAsia="Times New Roman" w:hAnsiTheme="minorHAnsi"/>
          <w:noProof/>
          <w:lang w:val="sr-Cyrl-RS"/>
        </w:rPr>
        <w:t>, на дан закључења уговора.</w:t>
      </w:r>
    </w:p>
    <w:p w:rsidR="00064F07" w:rsidRPr="00CB2D60" w:rsidRDefault="00064F07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 xml:space="preserve">      </w:t>
      </w:r>
      <w:r w:rsidR="008C25AD" w:rsidRPr="00CB2D60">
        <w:rPr>
          <w:rFonts w:asciiTheme="minorHAnsi" w:eastAsia="Times New Roman" w:hAnsiTheme="minorHAnsi"/>
          <w:noProof/>
          <w:lang w:val="sr-Cyrl-RS"/>
        </w:rPr>
        <w:t xml:space="preserve">У случају да корисник средстава не  изврши 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 xml:space="preserve">уговорне обавезе </w:t>
      </w:r>
      <w:r w:rsidR="008C25AD" w:rsidRPr="00CB2D60">
        <w:rPr>
          <w:rFonts w:asciiTheme="minorHAnsi" w:eastAsia="Times New Roman" w:hAnsiTheme="minorHAnsi"/>
          <w:noProof/>
          <w:lang w:val="sr-Cyrl-RS"/>
        </w:rPr>
        <w:t xml:space="preserve">или да 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 xml:space="preserve">их </w:t>
      </w:r>
      <w:r w:rsidR="008C25AD" w:rsidRPr="00CB2D60">
        <w:rPr>
          <w:rFonts w:asciiTheme="minorHAnsi" w:eastAsia="Times New Roman" w:hAnsiTheme="minorHAnsi"/>
          <w:noProof/>
          <w:lang w:val="sr-Cyrl-RS"/>
        </w:rPr>
        <w:t>делимично изврши, Секретаријат ће попунити меницу укупним износом новчаног дуговања</w:t>
      </w:r>
      <w:r w:rsidR="00A5295A" w:rsidRPr="00CB2D60">
        <w:rPr>
          <w:rFonts w:asciiTheme="minorHAnsi" w:eastAsia="Times New Roman" w:hAnsiTheme="minorHAnsi"/>
          <w:noProof/>
          <w:lang w:val="sr-Cyrl-RS"/>
        </w:rPr>
        <w:t xml:space="preserve"> корисника </w:t>
      </w:r>
      <w:r w:rsidR="008C25AD" w:rsidRPr="00CB2D60">
        <w:rPr>
          <w:rFonts w:asciiTheme="minorHAnsi" w:eastAsia="Times New Roman" w:hAnsiTheme="minorHAnsi"/>
          <w:noProof/>
          <w:lang w:val="sr-Cyrl-RS"/>
        </w:rPr>
        <w:t xml:space="preserve">средстава на дан попуњавања као </w:t>
      </w:r>
      <w:r w:rsidR="00A5295A" w:rsidRPr="00CB2D60">
        <w:rPr>
          <w:rFonts w:asciiTheme="minorHAnsi" w:eastAsia="Times New Roman" w:hAnsiTheme="minorHAnsi"/>
          <w:noProof/>
          <w:lang w:val="sr-Cyrl-RS"/>
        </w:rPr>
        <w:t>„</w:t>
      </w:r>
      <w:r w:rsidR="008C25AD" w:rsidRPr="00CB2D60">
        <w:rPr>
          <w:rFonts w:asciiTheme="minorHAnsi" w:eastAsia="Times New Roman" w:hAnsiTheme="minorHAnsi"/>
          <w:noProof/>
          <w:lang w:val="sr-Cyrl-RS"/>
        </w:rPr>
        <w:t>меницу са доспећем по виђењу</w:t>
      </w:r>
      <w:r w:rsidR="00A5295A" w:rsidRPr="00CB2D60">
        <w:rPr>
          <w:rFonts w:asciiTheme="minorHAnsi" w:eastAsia="Times New Roman" w:hAnsiTheme="minorHAnsi"/>
          <w:noProof/>
          <w:lang w:val="sr-Cyrl-RS"/>
        </w:rPr>
        <w:t>”</w:t>
      </w:r>
      <w:r w:rsidR="008C25AD" w:rsidRPr="00CB2D60">
        <w:rPr>
          <w:rFonts w:asciiTheme="minorHAnsi" w:eastAsia="Times New Roman" w:hAnsiTheme="minorHAnsi"/>
          <w:noProof/>
          <w:lang w:val="sr-Cyrl-RS"/>
        </w:rPr>
        <w:t xml:space="preserve">, с клаузулом </w:t>
      </w:r>
      <w:r w:rsidR="00A5295A" w:rsidRPr="00CB2D60">
        <w:rPr>
          <w:rFonts w:asciiTheme="minorHAnsi" w:eastAsia="Times New Roman" w:hAnsiTheme="minorHAnsi"/>
          <w:noProof/>
          <w:lang w:val="sr-Cyrl-RS"/>
        </w:rPr>
        <w:t>„</w:t>
      </w:r>
      <w:r w:rsidR="008C25AD" w:rsidRPr="00CB2D60">
        <w:rPr>
          <w:rFonts w:asciiTheme="minorHAnsi" w:eastAsia="Times New Roman" w:hAnsiTheme="minorHAnsi"/>
          <w:noProof/>
          <w:lang w:val="sr-Cyrl-RS"/>
        </w:rPr>
        <w:t xml:space="preserve">без </w:t>
      </w:r>
      <w:r w:rsidR="00C7711D" w:rsidRPr="00CB2D60">
        <w:rPr>
          <w:rFonts w:asciiTheme="minorHAnsi" w:eastAsia="Times New Roman" w:hAnsiTheme="minorHAnsi"/>
          <w:noProof/>
          <w:lang w:val="sr-Cyrl-RS"/>
        </w:rPr>
        <w:t>протеста</w:t>
      </w:r>
      <w:r w:rsidR="00A5295A" w:rsidRPr="00CB2D60">
        <w:rPr>
          <w:rFonts w:asciiTheme="minorHAnsi" w:eastAsia="Times New Roman" w:hAnsiTheme="minorHAnsi"/>
          <w:noProof/>
          <w:lang w:val="sr-Cyrl-RS"/>
        </w:rPr>
        <w:t>”</w:t>
      </w:r>
      <w:r w:rsidR="008C25AD" w:rsidRPr="00CB2D60">
        <w:rPr>
          <w:rFonts w:asciiTheme="minorHAnsi" w:eastAsia="Times New Roman" w:hAnsiTheme="minorHAnsi"/>
          <w:noProof/>
          <w:lang w:val="sr-Cyrl-RS"/>
        </w:rPr>
        <w:t xml:space="preserve"> коју ће активирати ради наплате. Секретаријат је обавезан да меницу врати удружењу грађана након реализације предмета уговора у целости уколико је не искористи у складу са ставом 2. овог члана.</w:t>
      </w:r>
    </w:p>
    <w:p w:rsidR="00BE5F16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</w:rPr>
      </w:pPr>
    </w:p>
    <w:p w:rsidR="00CB2D60" w:rsidRDefault="00CB2D60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</w:rPr>
      </w:pPr>
    </w:p>
    <w:p w:rsidR="00CB2D60" w:rsidRPr="00CB2D60" w:rsidRDefault="00CB2D60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</w:rPr>
      </w:pPr>
    </w:p>
    <w:p w:rsidR="00BE5F16" w:rsidRPr="00CB2D60" w:rsidRDefault="00BE5F16" w:rsidP="00410990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14.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>Секретаријат преноси додељена средства на основу уговора из члана 13. ове одлуке на рачун удружења грађана – корисника средстава у складу с ликвидним могућностима буџета Аутономне покрајине Војводине.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410990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15.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EA1D72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 xml:space="preserve">     </w:t>
      </w:r>
      <w:r w:rsidR="00A5295A" w:rsidRPr="00CB2D60">
        <w:rPr>
          <w:rFonts w:asciiTheme="minorHAnsi" w:eastAsia="Times New Roman" w:hAnsiTheme="minorHAnsi"/>
          <w:noProof/>
          <w:lang w:val="sr-Cyrl-RS"/>
        </w:rPr>
        <w:t xml:space="preserve"> 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 xml:space="preserve">Средства додељена по јавном конкурсу удружења грађана – корисници средстава могу користити искључиво за намене за које су додељена и у обавези су да 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>врате неутрошена средства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>. Уколико буде утврђено да удружење грађана – корисник средстава по јавном конкурсу средства није користио наменски, Секретаријат ће затражити повраћај пренетих средстава са законском затезном каматом, рачунајући од дана уплате до дана поврата додељених средстава.</w:t>
      </w:r>
    </w:p>
    <w:p w:rsidR="00BE5F16" w:rsidRPr="00CB2D60" w:rsidRDefault="00854427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>К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>орисник средстава по јавном конкурсу дуж</w:t>
      </w:r>
      <w:r w:rsidR="00A5295A" w:rsidRPr="00CB2D60">
        <w:rPr>
          <w:rFonts w:asciiTheme="minorHAnsi" w:eastAsia="Times New Roman" w:hAnsiTheme="minorHAnsi"/>
          <w:noProof/>
          <w:lang w:val="sr-Cyrl-RS"/>
        </w:rPr>
        <w:t>а</w:t>
      </w:r>
      <w:r w:rsidR="00BE5F16" w:rsidRPr="00CB2D60">
        <w:rPr>
          <w:rFonts w:asciiTheme="minorHAnsi" w:eastAsia="Times New Roman" w:hAnsiTheme="minorHAnsi"/>
          <w:noProof/>
          <w:lang w:val="sr-Cyrl-RS"/>
        </w:rPr>
        <w:t>н је да буџетској инспекцији Аутономне покрајине Војводине омогући несметану контролу наменског и законитог коришћења средстава по предмету уговора код удружења грађана – корисника средстава.</w:t>
      </w:r>
    </w:p>
    <w:p w:rsidR="006F4B5D" w:rsidRPr="00CB2D60" w:rsidRDefault="006F4B5D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410990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16.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>Удружења грађана – корисници средстава по јавном конкурсу – дужн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>и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су да, након реализације програма, Секретаријату поднесу извештај 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>(</w:t>
      </w:r>
      <w:r w:rsidR="00A23A62" w:rsidRPr="00CB2D60">
        <w:rPr>
          <w:rFonts w:asciiTheme="minorHAnsi" w:eastAsia="Times New Roman" w:hAnsiTheme="minorHAnsi"/>
          <w:noProof/>
          <w:lang w:val="sr-Cyrl-RS"/>
        </w:rPr>
        <w:t>наративни и финансијски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>)</w:t>
      </w:r>
      <w:r w:rsidR="00A23A62" w:rsidRPr="00CB2D60">
        <w:rPr>
          <w:rFonts w:asciiTheme="minorHAnsi" w:eastAsia="Times New Roman" w:hAnsiTheme="minorHAnsi"/>
          <w:noProof/>
          <w:lang w:val="sr-Cyrl-RS"/>
        </w:rPr>
        <w:t xml:space="preserve"> </w:t>
      </w:r>
      <w:r w:rsidR="00084CC5" w:rsidRPr="00CB2D60">
        <w:rPr>
          <w:rFonts w:asciiTheme="minorHAnsi" w:eastAsia="Times New Roman" w:hAnsiTheme="minorHAnsi"/>
          <w:noProof/>
          <w:lang w:val="sr-Cyrl-RS"/>
        </w:rPr>
        <w:t>о коришћењу средстава на обрасцима које</w:t>
      </w:r>
      <w:r w:rsidR="001E66BE" w:rsidRPr="00CB2D60">
        <w:rPr>
          <w:rFonts w:asciiTheme="minorHAnsi" w:eastAsia="Times New Roman" w:hAnsiTheme="minorHAnsi"/>
          <w:noProof/>
          <w:lang w:val="sr-Cyrl-RS"/>
        </w:rPr>
        <w:t xml:space="preserve"> прописује Секретаријат и у року који је утврђен уговором.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</w:t>
      </w:r>
      <w:r w:rsidR="00A5295A" w:rsidRPr="00CB2D60">
        <w:rPr>
          <w:rFonts w:asciiTheme="minorHAnsi" w:eastAsia="Times New Roman" w:hAnsiTheme="minorHAnsi"/>
          <w:noProof/>
          <w:lang w:val="sr-Cyrl-RS"/>
        </w:rPr>
        <w:t>У</w:t>
      </w:r>
      <w:r w:rsidR="003B0AB4" w:rsidRPr="00CB2D60">
        <w:rPr>
          <w:rFonts w:asciiTheme="minorHAnsi" w:eastAsia="Times New Roman" w:hAnsiTheme="minorHAnsi"/>
          <w:noProof/>
          <w:lang w:val="sr-Cyrl-RS"/>
        </w:rPr>
        <w:t xml:space="preserve">з финансијски извештај доставља се 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 xml:space="preserve">и </w:t>
      </w:r>
      <w:r w:rsidR="001E66BE" w:rsidRPr="00CB2D60">
        <w:rPr>
          <w:rFonts w:asciiTheme="minorHAnsi" w:eastAsia="Times New Roman" w:hAnsiTheme="minorHAnsi"/>
          <w:noProof/>
          <w:lang w:val="sr-Cyrl-RS"/>
        </w:rPr>
        <w:t xml:space="preserve">књиговодствена </w:t>
      </w:r>
      <w:r w:rsidR="003B0AB4" w:rsidRPr="00CB2D60">
        <w:rPr>
          <w:rFonts w:asciiTheme="minorHAnsi" w:eastAsia="Times New Roman" w:hAnsiTheme="minorHAnsi"/>
          <w:noProof/>
          <w:lang w:val="sr-Cyrl-RS"/>
        </w:rPr>
        <w:t>документација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</w:t>
      </w:r>
      <w:r w:rsidR="0022109C" w:rsidRPr="00CB2D60">
        <w:rPr>
          <w:rFonts w:asciiTheme="minorHAnsi" w:eastAsia="Times New Roman" w:hAnsiTheme="minorHAnsi"/>
          <w:noProof/>
          <w:lang w:val="sr-Cyrl-RS"/>
        </w:rPr>
        <w:t>којом се правда законско и наме</w:t>
      </w:r>
      <w:r w:rsidR="008B60F2" w:rsidRPr="00CB2D60">
        <w:rPr>
          <w:rFonts w:asciiTheme="minorHAnsi" w:eastAsia="Times New Roman" w:hAnsiTheme="minorHAnsi"/>
          <w:noProof/>
          <w:lang w:val="sr-Cyrl-RS"/>
        </w:rPr>
        <w:t>нско трошење п</w:t>
      </w:r>
      <w:r w:rsidR="00A5295A" w:rsidRPr="00CB2D60">
        <w:rPr>
          <w:rFonts w:asciiTheme="minorHAnsi" w:eastAsia="Times New Roman" w:hAnsiTheme="minorHAnsi"/>
          <w:noProof/>
          <w:lang w:val="sr-Cyrl-RS"/>
        </w:rPr>
        <w:t>рене</w:t>
      </w:r>
      <w:r w:rsidR="008B60F2" w:rsidRPr="00CB2D60">
        <w:rPr>
          <w:rFonts w:asciiTheme="minorHAnsi" w:eastAsia="Times New Roman" w:hAnsiTheme="minorHAnsi"/>
          <w:noProof/>
          <w:lang w:val="sr-Cyrl-RS"/>
        </w:rPr>
        <w:t>тих средстава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>,</w:t>
      </w:r>
      <w:r w:rsidR="000569CD" w:rsidRPr="00CB2D60">
        <w:rPr>
          <w:rFonts w:asciiTheme="minorHAnsi" w:eastAsia="Times New Roman" w:hAnsiTheme="minorHAnsi"/>
          <w:noProof/>
          <w:lang w:val="sr-Cyrl-RS"/>
        </w:rPr>
        <w:t xml:space="preserve"> а коју</w:t>
      </w:r>
      <w:r w:rsidR="008B60F2" w:rsidRPr="00CB2D60">
        <w:rPr>
          <w:rFonts w:asciiTheme="minorHAnsi" w:eastAsia="Times New Roman" w:hAnsiTheme="minorHAnsi"/>
          <w:noProof/>
          <w:lang w:val="sr-Cyrl-RS"/>
        </w:rPr>
        <w:t xml:space="preserve"> мора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 xml:space="preserve">ју </w:t>
      </w:r>
      <w:r w:rsidR="001E66BE" w:rsidRPr="00CB2D60">
        <w:rPr>
          <w:rFonts w:asciiTheme="minorHAnsi" w:eastAsia="Times New Roman" w:hAnsiTheme="minorHAnsi"/>
          <w:noProof/>
          <w:lang w:val="sr-Cyrl-RS"/>
        </w:rPr>
        <w:t>оверити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 xml:space="preserve"> лица овлашћена з</w:t>
      </w:r>
      <w:r w:rsidR="008B60F2" w:rsidRPr="00CB2D60">
        <w:rPr>
          <w:rFonts w:asciiTheme="minorHAnsi" w:eastAsia="Times New Roman" w:hAnsiTheme="minorHAnsi"/>
          <w:noProof/>
          <w:lang w:val="sr-Cyrl-RS"/>
        </w:rPr>
        <w:t>а заступање</w:t>
      </w:r>
      <w:r w:rsidR="001E66BE" w:rsidRPr="00CB2D60">
        <w:rPr>
          <w:rFonts w:asciiTheme="minorHAnsi" w:eastAsia="Times New Roman" w:hAnsiTheme="minorHAnsi"/>
          <w:noProof/>
          <w:lang w:val="sr-Cyrl-RS"/>
        </w:rPr>
        <w:t>, односно координатор</w:t>
      </w:r>
      <w:r w:rsidR="008B60F2" w:rsidRPr="00CB2D60">
        <w:rPr>
          <w:rFonts w:asciiTheme="minorHAnsi" w:eastAsia="Times New Roman" w:hAnsiTheme="minorHAnsi"/>
          <w:noProof/>
          <w:lang w:val="sr-Cyrl-RS"/>
        </w:rPr>
        <w:t xml:space="preserve"> пројекта.</w:t>
      </w:r>
    </w:p>
    <w:p w:rsidR="00BE5F16" w:rsidRPr="00CB2D60" w:rsidRDefault="003B0AB4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410990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17.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 xml:space="preserve">Удружења грађана – корисници средстава по јавном конкурсу – дужна су да у свим јавним публикацијама и приликом сваког објављивања о програмима који се финансирају по јавном конкурсу наведу да је у њиховом финансирању учествовала Аутономна покрајина Војводина, Покрајински секретаријат за </w:t>
      </w:r>
      <w:r w:rsidR="00EA1D72" w:rsidRPr="00CB2D60">
        <w:rPr>
          <w:rFonts w:asciiTheme="minorHAnsi" w:eastAsia="Times New Roman" w:hAnsiTheme="minorHAnsi"/>
          <w:noProof/>
          <w:lang w:val="sr-Cyrl-RS"/>
        </w:rPr>
        <w:t>социјалну политику, демографију и равноправност полова</w:t>
      </w:r>
      <w:r w:rsidRPr="00CB2D60">
        <w:rPr>
          <w:rFonts w:asciiTheme="minorHAnsi" w:eastAsia="Times New Roman" w:hAnsiTheme="minorHAnsi"/>
          <w:noProof/>
          <w:lang w:val="sr-Cyrl-RS"/>
        </w:rPr>
        <w:t>.</w:t>
      </w:r>
    </w:p>
    <w:p w:rsidR="00BE5F16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</w:rPr>
      </w:pPr>
    </w:p>
    <w:p w:rsidR="00BE5F16" w:rsidRPr="00CB2D60" w:rsidRDefault="00BE5F16" w:rsidP="00410990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18.</w:t>
      </w:r>
    </w:p>
    <w:p w:rsidR="00EA1D72" w:rsidRPr="00CB2D60" w:rsidRDefault="00EA1D72" w:rsidP="00410990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</w:p>
    <w:p w:rsidR="00605607" w:rsidRPr="00CB2D60" w:rsidRDefault="00BE5F16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 xml:space="preserve">  </w:t>
      </w:r>
      <w:r w:rsidRPr="00CB2D60">
        <w:rPr>
          <w:rFonts w:asciiTheme="minorHAnsi" w:eastAsia="Times New Roman" w:hAnsiTheme="minorHAnsi"/>
          <w:noProof/>
          <w:lang w:val="sr-Cyrl-RS"/>
        </w:rPr>
        <w:tab/>
        <w:t>Ова</w:t>
      </w:r>
      <w:r w:rsidR="006F4B5D" w:rsidRPr="00CB2D60">
        <w:rPr>
          <w:rFonts w:asciiTheme="minorHAnsi" w:eastAsia="Times New Roman" w:hAnsiTheme="minorHAnsi"/>
          <w:noProof/>
          <w:lang w:val="sr-Cyrl-RS"/>
        </w:rPr>
        <w:t xml:space="preserve">ј 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>п</w:t>
      </w:r>
      <w:r w:rsidR="006F4B5D" w:rsidRPr="00CB2D60">
        <w:rPr>
          <w:rFonts w:asciiTheme="minorHAnsi" w:eastAsia="Times New Roman" w:hAnsiTheme="minorHAnsi"/>
          <w:noProof/>
          <w:lang w:val="sr-Cyrl-RS"/>
        </w:rPr>
        <w:t>равилника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ступа на снагу наредног дана од дана објављивања у „Службеном листу Аутономне покрајине Војводине”.</w:t>
      </w:r>
    </w:p>
    <w:p w:rsidR="008169D7" w:rsidRDefault="008169D7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</w:rPr>
      </w:pPr>
    </w:p>
    <w:p w:rsidR="00CB2D60" w:rsidRPr="00CB2D60" w:rsidRDefault="00CB2D60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</w:rPr>
      </w:pPr>
    </w:p>
    <w:p w:rsidR="008169D7" w:rsidRPr="00CB2D60" w:rsidRDefault="008169D7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Република Србија</w:t>
      </w:r>
    </w:p>
    <w:p w:rsidR="008169D7" w:rsidRPr="00CB2D60" w:rsidRDefault="008169D7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 xml:space="preserve">Аутономна </w:t>
      </w:r>
      <w:r w:rsidR="002C470D" w:rsidRPr="00CB2D60">
        <w:rPr>
          <w:rFonts w:asciiTheme="minorHAnsi" w:eastAsia="Times New Roman" w:hAnsiTheme="minorHAnsi"/>
          <w:noProof/>
          <w:lang w:val="sr-Cyrl-RS"/>
        </w:rPr>
        <w:t>п</w:t>
      </w:r>
      <w:r w:rsidRPr="00CB2D60">
        <w:rPr>
          <w:rFonts w:asciiTheme="minorHAnsi" w:eastAsia="Times New Roman" w:hAnsiTheme="minorHAnsi"/>
          <w:noProof/>
          <w:lang w:val="sr-Cyrl-RS"/>
        </w:rPr>
        <w:t>окрајина Војводина</w:t>
      </w:r>
    </w:p>
    <w:p w:rsidR="008169D7" w:rsidRPr="00CB2D60" w:rsidRDefault="008169D7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Покрајински секретаријат за социјалну политику,</w:t>
      </w:r>
    </w:p>
    <w:p w:rsidR="008169D7" w:rsidRPr="00CB2D60" w:rsidRDefault="008169D7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демографију и равноправност полова</w:t>
      </w:r>
    </w:p>
    <w:p w:rsidR="008169D7" w:rsidRPr="00CB2D60" w:rsidRDefault="008169D7" w:rsidP="00BE5F16">
      <w:pPr>
        <w:tabs>
          <w:tab w:val="left" w:pos="485"/>
        </w:tabs>
        <w:spacing w:after="0" w:line="240" w:lineRule="auto"/>
        <w:jc w:val="both"/>
        <w:rPr>
          <w:rFonts w:asciiTheme="minorHAnsi" w:hAnsiTheme="minorHAnsi"/>
          <w:color w:val="000000"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Број:</w:t>
      </w:r>
      <w:r w:rsidRPr="00CB2D60">
        <w:rPr>
          <w:rFonts w:asciiTheme="minorHAnsi" w:hAnsiTheme="minorHAnsi"/>
          <w:color w:val="000000"/>
          <w:lang w:val="sr-Cyrl-RS"/>
        </w:rPr>
        <w:t xml:space="preserve"> 1</w:t>
      </w:r>
      <w:r w:rsidRPr="00CB2D60">
        <w:rPr>
          <w:rFonts w:asciiTheme="minorHAnsi" w:hAnsiTheme="minorHAnsi"/>
          <w:color w:val="000000"/>
        </w:rPr>
        <w:t>3</w:t>
      </w:r>
      <w:r w:rsidRPr="00CB2D60">
        <w:rPr>
          <w:rFonts w:asciiTheme="minorHAnsi" w:hAnsiTheme="minorHAnsi"/>
          <w:color w:val="000000"/>
          <w:lang w:val="sr-Cyrl-RS"/>
        </w:rPr>
        <w:t>9-401-2499/2017-01</w:t>
      </w:r>
    </w:p>
    <w:p w:rsidR="008169D7" w:rsidRPr="00CB2D60" w:rsidRDefault="008169D7" w:rsidP="00BE5F16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hAnsiTheme="minorHAnsi"/>
          <w:color w:val="000000"/>
          <w:lang w:val="sr-Cyrl-RS"/>
        </w:rPr>
        <w:t>Дана:</w:t>
      </w:r>
      <w:r w:rsidR="00CB2D60">
        <w:rPr>
          <w:rFonts w:asciiTheme="minorHAnsi" w:hAnsiTheme="minorHAnsi"/>
          <w:color w:val="000000"/>
        </w:rPr>
        <w:t>12</w:t>
      </w:r>
      <w:r w:rsidRPr="00CB2D60">
        <w:rPr>
          <w:rFonts w:asciiTheme="minorHAnsi" w:hAnsiTheme="minorHAnsi"/>
          <w:color w:val="000000"/>
          <w:lang w:val="sr-Cyrl-RS"/>
        </w:rPr>
        <w:t>.0</w:t>
      </w:r>
      <w:r w:rsidR="00CA3525" w:rsidRPr="00CB2D60">
        <w:rPr>
          <w:rFonts w:asciiTheme="minorHAnsi" w:hAnsiTheme="minorHAnsi"/>
          <w:color w:val="000000"/>
          <w:lang w:val="sr-Cyrl-RS"/>
        </w:rPr>
        <w:t>6</w:t>
      </w:r>
      <w:r w:rsidRPr="00CB2D60">
        <w:rPr>
          <w:rFonts w:asciiTheme="minorHAnsi" w:hAnsiTheme="minorHAnsi"/>
          <w:color w:val="000000"/>
          <w:lang w:val="sr-Cyrl-RS"/>
        </w:rPr>
        <w:t>.2017.године</w:t>
      </w:r>
    </w:p>
    <w:p w:rsidR="00802D08" w:rsidRPr="00CB2D60" w:rsidRDefault="00802D08" w:rsidP="00605607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</w:rPr>
      </w:pPr>
    </w:p>
    <w:p w:rsidR="00CB2D60" w:rsidRDefault="00CB2D60" w:rsidP="00CB2D60">
      <w:pPr>
        <w:tabs>
          <w:tab w:val="left" w:pos="485"/>
        </w:tabs>
        <w:spacing w:after="0" w:line="240" w:lineRule="auto"/>
        <w:jc w:val="right"/>
        <w:rPr>
          <w:rFonts w:asciiTheme="minorHAnsi" w:eastAsia="Times New Roman" w:hAnsiTheme="minorHAnsi"/>
          <w:noProof/>
        </w:rPr>
      </w:pPr>
    </w:p>
    <w:p w:rsidR="00CB2D60" w:rsidRDefault="00CB2D60" w:rsidP="00CB2D60">
      <w:pPr>
        <w:tabs>
          <w:tab w:val="left" w:pos="485"/>
        </w:tabs>
        <w:spacing w:after="0" w:line="240" w:lineRule="auto"/>
        <w:jc w:val="right"/>
        <w:rPr>
          <w:rFonts w:asciiTheme="minorHAnsi" w:eastAsia="Times New Roman" w:hAnsiTheme="minorHAnsi"/>
          <w:noProof/>
        </w:rPr>
      </w:pPr>
    </w:p>
    <w:p w:rsidR="00605607" w:rsidRPr="00CB2D60" w:rsidRDefault="00605607" w:rsidP="00CB2D60">
      <w:pPr>
        <w:tabs>
          <w:tab w:val="left" w:pos="485"/>
        </w:tabs>
        <w:spacing w:after="0" w:line="240" w:lineRule="auto"/>
        <w:jc w:val="right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ПОКРАЈИНСКИ СЕКРЕТАР</w:t>
      </w:r>
    </w:p>
    <w:p w:rsidR="00F34635" w:rsidRPr="00CB2D60" w:rsidRDefault="00605607" w:rsidP="00CB2D60">
      <w:pPr>
        <w:tabs>
          <w:tab w:val="left" w:pos="485"/>
        </w:tabs>
        <w:spacing w:after="0" w:line="240" w:lineRule="auto"/>
        <w:jc w:val="right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 xml:space="preserve">Предраг Вулетић  </w:t>
      </w:r>
      <w:r w:rsidR="00DF1594" w:rsidRPr="00CB2D60">
        <w:rPr>
          <w:rFonts w:asciiTheme="minorHAnsi" w:eastAsia="Times New Roman" w:hAnsiTheme="minorHAnsi"/>
          <w:noProof/>
          <w:lang w:val="sr-Cyrl-RS"/>
        </w:rPr>
        <w:tab/>
      </w:r>
    </w:p>
    <w:sectPr w:rsidR="00F34635" w:rsidRPr="00CB2D60" w:rsidSect="00C66CB8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FB7" w:rsidRDefault="00A12FB7" w:rsidP="000D3018">
      <w:pPr>
        <w:spacing w:after="0" w:line="240" w:lineRule="auto"/>
      </w:pPr>
      <w:r>
        <w:separator/>
      </w:r>
    </w:p>
  </w:endnote>
  <w:endnote w:type="continuationSeparator" w:id="0">
    <w:p w:rsidR="00A12FB7" w:rsidRDefault="00A12FB7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FB7" w:rsidRDefault="00A12FB7" w:rsidP="000D3018">
      <w:pPr>
        <w:spacing w:after="0" w:line="240" w:lineRule="auto"/>
      </w:pPr>
      <w:r>
        <w:separator/>
      </w:r>
    </w:p>
  </w:footnote>
  <w:footnote w:type="continuationSeparator" w:id="0">
    <w:p w:rsidR="00A12FB7" w:rsidRDefault="00A12FB7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C66CB8" w:rsidRPr="00E74B97" w:rsidTr="00F04714">
      <w:trPr>
        <w:trHeight w:val="1975"/>
      </w:trPr>
      <w:tc>
        <w:tcPr>
          <w:tcW w:w="2552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74B06405" wp14:editId="2DFA07BB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C66CB8" w:rsidRPr="00E74B97" w:rsidRDefault="00C66CB8" w:rsidP="00F04714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C66CB8" w:rsidRDefault="00C66CB8" w:rsidP="00F04714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C66CB8" w:rsidRPr="00F5426E" w:rsidRDefault="00C66CB8" w:rsidP="00F04714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C66CB8" w:rsidRPr="009C2BAB" w:rsidRDefault="00C66CB8" w:rsidP="00F04714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C66CB8" w:rsidRPr="00AA049E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</w:t>
          </w:r>
          <w:r w:rsidR="00AA049E">
            <w:rPr>
              <w:sz w:val="16"/>
              <w:szCs w:val="16"/>
            </w:rPr>
            <w:t>6</w:t>
          </w: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C66CB8" w:rsidRPr="00E74B97" w:rsidTr="00F04714">
      <w:trPr>
        <w:trHeight w:val="305"/>
      </w:trPr>
      <w:tc>
        <w:tcPr>
          <w:tcW w:w="2552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C66CB8" w:rsidRPr="00526253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C66CB8" w:rsidRPr="00526253" w:rsidRDefault="00C66CB8" w:rsidP="00EA1D72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</w:p>
      </w:tc>
    </w:tr>
  </w:tbl>
  <w:p w:rsidR="00F5426E" w:rsidRDefault="00F542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54A2B"/>
    <w:multiLevelType w:val="hybridMultilevel"/>
    <w:tmpl w:val="149ADAE6"/>
    <w:lvl w:ilvl="0" w:tplc="4120ED3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506E9"/>
    <w:multiLevelType w:val="hybridMultilevel"/>
    <w:tmpl w:val="36B294C0"/>
    <w:lvl w:ilvl="0" w:tplc="4120ED3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F46C8"/>
    <w:multiLevelType w:val="hybridMultilevel"/>
    <w:tmpl w:val="B3703CC6"/>
    <w:lvl w:ilvl="0" w:tplc="4120ED3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D520E37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A311E"/>
    <w:multiLevelType w:val="hybridMultilevel"/>
    <w:tmpl w:val="8F203EA0"/>
    <w:lvl w:ilvl="0" w:tplc="DA8A64A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D48DC"/>
    <w:multiLevelType w:val="hybridMultilevel"/>
    <w:tmpl w:val="1AB4F572"/>
    <w:lvl w:ilvl="0" w:tplc="4120ED3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4120ED3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031BC"/>
    <w:rsid w:val="00030366"/>
    <w:rsid w:val="000569CD"/>
    <w:rsid w:val="00064F07"/>
    <w:rsid w:val="00084138"/>
    <w:rsid w:val="000845B4"/>
    <w:rsid w:val="00084CC5"/>
    <w:rsid w:val="000A5340"/>
    <w:rsid w:val="000A66F0"/>
    <w:rsid w:val="000A727A"/>
    <w:rsid w:val="000B66C2"/>
    <w:rsid w:val="000C797F"/>
    <w:rsid w:val="000D3018"/>
    <w:rsid w:val="001141BD"/>
    <w:rsid w:val="00161738"/>
    <w:rsid w:val="00162A86"/>
    <w:rsid w:val="00182226"/>
    <w:rsid w:val="00192FBE"/>
    <w:rsid w:val="001C0456"/>
    <w:rsid w:val="001E66BE"/>
    <w:rsid w:val="001F52CE"/>
    <w:rsid w:val="002009A7"/>
    <w:rsid w:val="00201A2C"/>
    <w:rsid w:val="0022109C"/>
    <w:rsid w:val="00242AE2"/>
    <w:rsid w:val="002552CC"/>
    <w:rsid w:val="002A707B"/>
    <w:rsid w:val="002C1DA1"/>
    <w:rsid w:val="002C470D"/>
    <w:rsid w:val="003025C6"/>
    <w:rsid w:val="00307460"/>
    <w:rsid w:val="0033711F"/>
    <w:rsid w:val="003603BD"/>
    <w:rsid w:val="003B0AB4"/>
    <w:rsid w:val="00410990"/>
    <w:rsid w:val="00475C51"/>
    <w:rsid w:val="004852FF"/>
    <w:rsid w:val="00493FAD"/>
    <w:rsid w:val="004B64C4"/>
    <w:rsid w:val="005022A4"/>
    <w:rsid w:val="00525CF0"/>
    <w:rsid w:val="00526253"/>
    <w:rsid w:val="00536020"/>
    <w:rsid w:val="00596B43"/>
    <w:rsid w:val="00605607"/>
    <w:rsid w:val="006831FB"/>
    <w:rsid w:val="006E2E12"/>
    <w:rsid w:val="006F4B5D"/>
    <w:rsid w:val="007067EA"/>
    <w:rsid w:val="00722077"/>
    <w:rsid w:val="00763B61"/>
    <w:rsid w:val="0078447A"/>
    <w:rsid w:val="007900B0"/>
    <w:rsid w:val="007B41EE"/>
    <w:rsid w:val="007D6F34"/>
    <w:rsid w:val="007E7DE9"/>
    <w:rsid w:val="00802D08"/>
    <w:rsid w:val="00811C21"/>
    <w:rsid w:val="008169D7"/>
    <w:rsid w:val="00835230"/>
    <w:rsid w:val="00854427"/>
    <w:rsid w:val="00863F7E"/>
    <w:rsid w:val="008B04FA"/>
    <w:rsid w:val="008B60F2"/>
    <w:rsid w:val="008C25AD"/>
    <w:rsid w:val="008C6678"/>
    <w:rsid w:val="008E62C4"/>
    <w:rsid w:val="00904001"/>
    <w:rsid w:val="00922A18"/>
    <w:rsid w:val="00931DC8"/>
    <w:rsid w:val="0094282D"/>
    <w:rsid w:val="00981949"/>
    <w:rsid w:val="009C2BAB"/>
    <w:rsid w:val="00A12FB7"/>
    <w:rsid w:val="00A23A62"/>
    <w:rsid w:val="00A5295A"/>
    <w:rsid w:val="00A95D9A"/>
    <w:rsid w:val="00AA049E"/>
    <w:rsid w:val="00AB396C"/>
    <w:rsid w:val="00AB594B"/>
    <w:rsid w:val="00B017C0"/>
    <w:rsid w:val="00B24F65"/>
    <w:rsid w:val="00B42576"/>
    <w:rsid w:val="00B45EA6"/>
    <w:rsid w:val="00B76E53"/>
    <w:rsid w:val="00BB3994"/>
    <w:rsid w:val="00BE5F16"/>
    <w:rsid w:val="00C34E92"/>
    <w:rsid w:val="00C41C9D"/>
    <w:rsid w:val="00C42380"/>
    <w:rsid w:val="00C54532"/>
    <w:rsid w:val="00C57B27"/>
    <w:rsid w:val="00C66CB8"/>
    <w:rsid w:val="00C7711D"/>
    <w:rsid w:val="00C818FA"/>
    <w:rsid w:val="00C86A8D"/>
    <w:rsid w:val="00CA3525"/>
    <w:rsid w:val="00CB2D60"/>
    <w:rsid w:val="00CC1FA0"/>
    <w:rsid w:val="00CE5AA1"/>
    <w:rsid w:val="00D07EA5"/>
    <w:rsid w:val="00D51D53"/>
    <w:rsid w:val="00DA6257"/>
    <w:rsid w:val="00DF1594"/>
    <w:rsid w:val="00E537A8"/>
    <w:rsid w:val="00E74B97"/>
    <w:rsid w:val="00EA1D72"/>
    <w:rsid w:val="00EC5014"/>
    <w:rsid w:val="00EE1DDF"/>
    <w:rsid w:val="00EE6677"/>
    <w:rsid w:val="00EF3171"/>
    <w:rsid w:val="00EF604C"/>
    <w:rsid w:val="00F34635"/>
    <w:rsid w:val="00F5426E"/>
    <w:rsid w:val="00F616BF"/>
    <w:rsid w:val="00F6189A"/>
    <w:rsid w:val="00F77443"/>
    <w:rsid w:val="00FD2497"/>
    <w:rsid w:val="00FD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5C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5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jaln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2</cp:revision>
  <cp:lastPrinted>2017-05-17T09:30:00Z</cp:lastPrinted>
  <dcterms:created xsi:type="dcterms:W3CDTF">2017-06-13T07:08:00Z</dcterms:created>
  <dcterms:modified xsi:type="dcterms:W3CDTF">2017-06-13T07:08:00Z</dcterms:modified>
</cp:coreProperties>
</file>