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1A" w:rsidRPr="009B15AC" w:rsidRDefault="004132A2" w:rsidP="00B71878">
      <w:pPr>
        <w:widowControl w:val="0"/>
        <w:suppressAutoHyphens/>
        <w:spacing w:after="120" w:line="240" w:lineRule="auto"/>
        <w:ind w:firstLine="709"/>
        <w:jc w:val="right"/>
        <w:outlineLvl w:val="0"/>
        <w:rPr>
          <w:rFonts w:ascii="Verdana" w:hAnsi="Verdana" w:cs="Lucida Sans"/>
          <w:kern w:val="1"/>
          <w:sz w:val="22"/>
          <w:szCs w:val="22"/>
          <w:lang w:eastAsia="hi-IN" w:bidi="hi-IN"/>
        </w:rPr>
      </w:pPr>
      <w:r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bookmarkStart w:id="0" w:name="_GoBack"/>
      <w:bookmarkEnd w:id="0"/>
      <w:r w:rsidR="00BE131A"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ПРЕДЛОГ</w:t>
      </w:r>
    </w:p>
    <w:p w:rsidR="00BE131A" w:rsidRPr="009B15AC" w:rsidRDefault="00BE131A" w:rsidP="009B15AC">
      <w:pPr>
        <w:widowControl w:val="0"/>
        <w:suppressAutoHyphens/>
        <w:spacing w:after="120" w:line="240" w:lineRule="auto"/>
        <w:ind w:firstLine="709"/>
        <w:rPr>
          <w:rFonts w:ascii="Verdana" w:hAnsi="Verdana" w:cs="Lucida Sans"/>
          <w:kern w:val="1"/>
          <w:sz w:val="22"/>
          <w:szCs w:val="22"/>
          <w:lang w:eastAsia="hi-IN" w:bidi="hi-IN"/>
        </w:rPr>
      </w:pPr>
    </w:p>
    <w:p w:rsidR="00BE131A" w:rsidRPr="009B15AC" w:rsidRDefault="00BE131A" w:rsidP="009B15AC">
      <w:pPr>
        <w:widowControl w:val="0"/>
        <w:suppressAutoHyphens/>
        <w:spacing w:after="120" w:line="240" w:lineRule="auto"/>
        <w:ind w:firstLine="709"/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</w:pPr>
      <w:proofErr w:type="spellStart"/>
      <w:proofErr w:type="gram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На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основу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члaна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3.</w:t>
      </w:r>
      <w:proofErr w:type="gramEnd"/>
      <w:r w:rsidRPr="00EE7868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proofErr w:type="gram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Покрајинске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скупштинске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одлуке</w:t>
      </w:r>
      <w:proofErr w:type="spellEnd"/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 xml:space="preserve"> о </w:t>
      </w:r>
      <w:r w:rsidRPr="00B71878">
        <w:rPr>
          <w:rFonts w:ascii="Verdana" w:hAnsi="Verdana"/>
          <w:sz w:val="22"/>
          <w:szCs w:val="22"/>
          <w:lang w:val="sr-Cyrl-CS"/>
        </w:rPr>
        <w:t>Програм</w:t>
      </w:r>
      <w:r>
        <w:rPr>
          <w:rFonts w:ascii="Verdana" w:hAnsi="Verdana"/>
          <w:sz w:val="22"/>
          <w:szCs w:val="22"/>
          <w:lang w:val="sr-Cyrl-CS"/>
        </w:rPr>
        <w:t>у унапређе</w:t>
      </w:r>
      <w:r w:rsidRPr="00B71878">
        <w:rPr>
          <w:rFonts w:ascii="Verdana" w:hAnsi="Verdana"/>
          <w:sz w:val="22"/>
          <w:szCs w:val="22"/>
          <w:lang w:val="sr-Cyrl-CS"/>
        </w:rPr>
        <w:t>ња социјалне заштите у Аутономној покрајини Војводини</w:t>
      </w:r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 xml:space="preserve"> </w:t>
      </w:r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(„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Службени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лист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АПВ</w:t>
      </w:r>
      <w:r>
        <w:rPr>
          <w:rFonts w:ascii="Verdana" w:hAnsi="Verdana" w:cs="Lucida Sans"/>
          <w:kern w:val="1"/>
          <w:sz w:val="22"/>
          <w:szCs w:val="22"/>
          <w:lang w:eastAsia="hi-IN" w:bidi="hi-IN"/>
        </w:rPr>
        <w:t>”</w:t>
      </w:r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,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број</w:t>
      </w:r>
      <w:proofErr w:type="spellEnd"/>
      <w:r w:rsidR="00071947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14</w:t>
      </w:r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/1</w:t>
      </w:r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5</w:t>
      </w:r>
      <w:r w:rsidRPr="00533575">
        <w:rPr>
          <w:rFonts w:ascii="Verdana" w:hAnsi="Verdana" w:cs="Lucida Sans"/>
          <w:kern w:val="1"/>
          <w:sz w:val="22"/>
          <w:szCs w:val="22"/>
          <w:lang w:eastAsia="hi-IN" w:bidi="hi-IN"/>
        </w:rPr>
        <w:t>)</w:t>
      </w:r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 xml:space="preserve"> и чл</w:t>
      </w:r>
      <w:r w:rsidR="00071947">
        <w:rPr>
          <w:rFonts w:ascii="Verdana" w:hAnsi="Verdana" w:cs="Lucida Sans"/>
          <w:kern w:val="1"/>
          <w:sz w:val="22"/>
          <w:szCs w:val="22"/>
          <w:lang w:val="sr-Cyrl-RS" w:eastAsia="hi-IN" w:bidi="hi-IN"/>
        </w:rPr>
        <w:t>.</w:t>
      </w:r>
      <w:proofErr w:type="gramEnd"/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 xml:space="preserve"> </w:t>
      </w:r>
      <w:r w:rsidRPr="00BE727B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35. </w:t>
      </w:r>
      <w:proofErr w:type="gramStart"/>
      <w:r w:rsidRPr="00BE727B">
        <w:rPr>
          <w:rFonts w:ascii="Verdana" w:hAnsi="Verdana" w:cs="Lucida Sans"/>
          <w:kern w:val="1"/>
          <w:sz w:val="22"/>
          <w:szCs w:val="22"/>
          <w:lang w:eastAsia="hi-IN" w:bidi="hi-IN"/>
        </w:rPr>
        <w:t>и</w:t>
      </w:r>
      <w:proofErr w:type="gramEnd"/>
      <w:r w:rsidRPr="00BE727B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36</w:t>
      </w:r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.</w:t>
      </w:r>
      <w:r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proofErr w:type="gramStart"/>
      <w:r>
        <w:rPr>
          <w:rFonts w:ascii="Verdana" w:hAnsi="Verdana" w:cs="Lucida Sans"/>
          <w:kern w:val="1"/>
          <w:sz w:val="22"/>
          <w:szCs w:val="22"/>
          <w:lang w:eastAsia="hi-IN" w:bidi="hi-IN"/>
        </w:rPr>
        <w:t>став</w:t>
      </w:r>
      <w:proofErr w:type="spellEnd"/>
      <w:proofErr w:type="gramEnd"/>
      <w:r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2.</w:t>
      </w:r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proofErr w:type="gram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Покрајинске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скупштинске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одлуке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о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Покрајинској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влади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(„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Службени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лист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АПВ</w:t>
      </w:r>
      <w:r>
        <w:rPr>
          <w:rFonts w:ascii="Verdana" w:hAnsi="Verdana" w:cs="Lucida Sans"/>
          <w:kern w:val="1"/>
          <w:sz w:val="22"/>
          <w:szCs w:val="22"/>
          <w:lang w:eastAsia="hi-IN" w:bidi="hi-IN"/>
        </w:rPr>
        <w:t>”</w:t>
      </w:r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,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број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37/14</w:t>
      </w:r>
      <w:r w:rsidRPr="00533575">
        <w:rPr>
          <w:rFonts w:ascii="Verdana" w:hAnsi="Verdana" w:cs="Lucida Sans"/>
          <w:kern w:val="1"/>
          <w:sz w:val="22"/>
          <w:szCs w:val="22"/>
          <w:lang w:eastAsia="hi-IN" w:bidi="hi-IN"/>
        </w:rPr>
        <w:t>)</w:t>
      </w:r>
      <w:r>
        <w:rPr>
          <w:rFonts w:ascii="Verdana" w:hAnsi="Verdana" w:cs="Lucida Sans"/>
          <w:kern w:val="1"/>
          <w:sz w:val="22"/>
          <w:szCs w:val="22"/>
          <w:lang w:val="en-US" w:eastAsia="hi-IN" w:bidi="hi-IN"/>
        </w:rPr>
        <w:t>,</w:t>
      </w:r>
      <w:r w:rsidRPr="00533575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r w:rsidRPr="005751F5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а</w:t>
      </w:r>
      <w:r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 xml:space="preserve">у вези са </w:t>
      </w:r>
      <w:proofErr w:type="spellStart"/>
      <w:r>
        <w:rPr>
          <w:rFonts w:ascii="Verdana" w:hAnsi="Verdana" w:cs="Lucida Sans"/>
          <w:kern w:val="1"/>
          <w:sz w:val="22"/>
          <w:szCs w:val="22"/>
          <w:lang w:eastAsia="hi-IN" w:bidi="hi-IN"/>
        </w:rPr>
        <w:t>члан</w:t>
      </w:r>
      <w:proofErr w:type="spellEnd"/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ом</w:t>
      </w:r>
      <w:r w:rsidRPr="009B15AC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 xml:space="preserve"> </w:t>
      </w:r>
      <w:r w:rsidR="002D2CCE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1</w:t>
      </w:r>
      <w:r w:rsidR="00AF6927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0</w:t>
      </w:r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.</w:t>
      </w:r>
      <w:proofErr w:type="gramEnd"/>
      <w:r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proofErr w:type="gram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Покрајинске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скупштинске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одлуке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о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буџету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Аутономне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r>
        <w:rPr>
          <w:rFonts w:ascii="Verdana" w:hAnsi="Verdana" w:cs="Lucida Sans"/>
          <w:kern w:val="1"/>
          <w:sz w:val="22"/>
          <w:szCs w:val="22"/>
          <w:lang w:eastAsia="hi-IN" w:bidi="hi-IN"/>
        </w:rPr>
        <w:t>п</w:t>
      </w:r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окрајине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Војводине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за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201</w:t>
      </w:r>
      <w:r w:rsidR="003A1642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7</w:t>
      </w:r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.</w:t>
      </w:r>
      <w:proofErr w:type="gram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proofErr w:type="gram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годину</w:t>
      </w:r>
      <w:proofErr w:type="spellEnd"/>
      <w:proofErr w:type="gram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(„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Службени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лист</w:t>
      </w:r>
      <w:proofErr w:type="spellEnd"/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 АПВ</w:t>
      </w:r>
      <w:r>
        <w:rPr>
          <w:rFonts w:ascii="Verdana" w:hAnsi="Verdana" w:cs="Lucida Sans"/>
          <w:kern w:val="1"/>
          <w:sz w:val="22"/>
          <w:szCs w:val="22"/>
          <w:lang w:eastAsia="hi-IN" w:bidi="hi-IN"/>
        </w:rPr>
        <w:t xml:space="preserve">”, </w:t>
      </w:r>
      <w:proofErr w:type="spellStart"/>
      <w:r>
        <w:rPr>
          <w:rFonts w:ascii="Verdana" w:hAnsi="Verdana" w:cs="Lucida Sans"/>
          <w:kern w:val="1"/>
          <w:sz w:val="22"/>
          <w:szCs w:val="22"/>
          <w:lang w:eastAsia="hi-IN" w:bidi="hi-IN"/>
        </w:rPr>
        <w:t>бр</w:t>
      </w:r>
      <w:proofErr w:type="spellEnd"/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ој</w:t>
      </w:r>
      <w:r>
        <w:rPr>
          <w:rFonts w:ascii="Verdana" w:hAnsi="Verdana" w:cs="Lucida Sans"/>
          <w:kern w:val="1"/>
          <w:sz w:val="22"/>
          <w:szCs w:val="22"/>
          <w:lang w:val="en-US" w:eastAsia="hi-IN" w:bidi="hi-IN"/>
        </w:rPr>
        <w:t xml:space="preserve"> </w:t>
      </w:r>
      <w:r w:rsidR="00D402F4">
        <w:rPr>
          <w:rFonts w:ascii="Verdana" w:hAnsi="Verdana" w:cs="Lucida Sans"/>
          <w:kern w:val="1"/>
          <w:sz w:val="22"/>
          <w:szCs w:val="22"/>
          <w:lang w:val="sr-Cyrl-RS" w:eastAsia="hi-IN" w:bidi="hi-IN"/>
        </w:rPr>
        <w:t>69</w:t>
      </w:r>
      <w:r>
        <w:rPr>
          <w:rFonts w:ascii="Verdana" w:hAnsi="Verdana" w:cs="Lucida Sans"/>
          <w:kern w:val="1"/>
          <w:sz w:val="22"/>
          <w:szCs w:val="22"/>
          <w:lang w:val="en-US" w:eastAsia="hi-IN" w:bidi="hi-IN"/>
        </w:rPr>
        <w:t>/1</w:t>
      </w:r>
      <w:r w:rsidR="00D402F4">
        <w:rPr>
          <w:rFonts w:ascii="Verdana" w:hAnsi="Verdana" w:cs="Lucida Sans"/>
          <w:kern w:val="1"/>
          <w:sz w:val="22"/>
          <w:szCs w:val="22"/>
          <w:lang w:val="sr-Cyrl-RS" w:eastAsia="hi-IN" w:bidi="hi-IN"/>
        </w:rPr>
        <w:t>6</w:t>
      </w:r>
      <w:r w:rsidRPr="009B15AC">
        <w:rPr>
          <w:rFonts w:ascii="Verdana" w:hAnsi="Verdana" w:cs="Lucida Sans"/>
          <w:kern w:val="1"/>
          <w:sz w:val="22"/>
          <w:szCs w:val="22"/>
          <w:lang w:eastAsia="hi-IN" w:bidi="hi-IN"/>
        </w:rPr>
        <w:t>)</w:t>
      </w:r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 xml:space="preserve"> </w:t>
      </w:r>
      <w:r>
        <w:rPr>
          <w:rFonts w:ascii="Verdana" w:hAnsi="Verdana" w:cs="Lucida Sans"/>
          <w:kern w:val="1"/>
          <w:sz w:val="22"/>
          <w:szCs w:val="22"/>
          <w:lang w:eastAsia="hi-IN" w:bidi="hi-IN"/>
        </w:rPr>
        <w:t>и</w:t>
      </w:r>
      <w:r w:rsidR="00FE0AFE">
        <w:rPr>
          <w:rFonts w:ascii="Verdana" w:hAnsi="Verdana" w:cs="Lucida Sans"/>
          <w:kern w:val="1"/>
          <w:sz w:val="22"/>
          <w:szCs w:val="22"/>
          <w:lang w:val="sr-Cyrl-RS" w:eastAsia="hi-IN" w:bidi="hi-IN"/>
        </w:rPr>
        <w:t xml:space="preserve"> члана 20. </w:t>
      </w:r>
      <w:r w:rsidRPr="009B15AC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Закон</w:t>
      </w:r>
      <w:r w:rsidR="00FE0AFE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а</w:t>
      </w:r>
      <w:r w:rsidRPr="009B15AC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 xml:space="preserve"> о социјалној заштити („Службени гласник РС</w:t>
      </w:r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”</w:t>
      </w:r>
      <w:r w:rsidRPr="009B15AC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 xml:space="preserve">, број 24/11),     </w:t>
      </w:r>
    </w:p>
    <w:p w:rsidR="00BE131A" w:rsidRPr="009B15AC" w:rsidRDefault="00BE131A" w:rsidP="009B15AC">
      <w:pPr>
        <w:spacing w:line="240" w:lineRule="auto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sz w:val="22"/>
          <w:szCs w:val="22"/>
          <w:lang w:val="sr-Cyrl-CS"/>
        </w:rPr>
        <w:t xml:space="preserve">         Покрајинска влада, на седници одржаној ___201</w:t>
      </w:r>
      <w:r w:rsidR="003A1642">
        <w:rPr>
          <w:rFonts w:ascii="Verdana" w:hAnsi="Verdana"/>
          <w:sz w:val="22"/>
          <w:szCs w:val="22"/>
          <w:lang w:val="sr-Cyrl-CS"/>
        </w:rPr>
        <w:t>7</w:t>
      </w:r>
      <w:r w:rsidRPr="009B15AC">
        <w:rPr>
          <w:rFonts w:ascii="Verdana" w:hAnsi="Verdana"/>
          <w:sz w:val="22"/>
          <w:szCs w:val="22"/>
          <w:lang w:val="sr-Cyrl-CS"/>
        </w:rPr>
        <w:t>. године,</w:t>
      </w:r>
      <w:r w:rsidRPr="00B71878">
        <w:rPr>
          <w:rFonts w:ascii="Verdana" w:hAnsi="Verdana"/>
          <w:sz w:val="22"/>
          <w:szCs w:val="22"/>
          <w:lang w:val="sr-Cyrl-CS"/>
        </w:rPr>
        <w:t xml:space="preserve"> </w:t>
      </w:r>
      <w:r w:rsidRPr="009B15AC">
        <w:rPr>
          <w:rFonts w:ascii="Verdana" w:hAnsi="Verdana"/>
          <w:sz w:val="22"/>
          <w:szCs w:val="22"/>
          <w:lang w:val="sr-Cyrl-CS"/>
        </w:rPr>
        <w:t xml:space="preserve"> д о н е л а  је</w:t>
      </w:r>
    </w:p>
    <w:p w:rsidR="00BE131A" w:rsidRPr="009B15AC" w:rsidRDefault="00BE131A" w:rsidP="009B15AC">
      <w:pPr>
        <w:spacing w:after="200" w:line="276" w:lineRule="auto"/>
        <w:jc w:val="left"/>
        <w:rPr>
          <w:rFonts w:ascii="Verdana" w:hAnsi="Verdana"/>
          <w:sz w:val="22"/>
          <w:szCs w:val="22"/>
          <w:lang w:val="sr-Cyrl-CS"/>
        </w:rPr>
      </w:pPr>
    </w:p>
    <w:p w:rsidR="00BE131A" w:rsidRPr="00B71878" w:rsidRDefault="00BE131A" w:rsidP="00B71878">
      <w:pPr>
        <w:widowControl w:val="0"/>
        <w:suppressAutoHyphens/>
        <w:spacing w:after="120" w:line="240" w:lineRule="auto"/>
        <w:jc w:val="center"/>
        <w:outlineLvl w:val="0"/>
        <w:rPr>
          <w:rFonts w:ascii="Verdana" w:hAnsi="Verdana" w:cs="Lucida Sans"/>
          <w:b/>
          <w:color w:val="000000"/>
          <w:kern w:val="1"/>
          <w:sz w:val="22"/>
          <w:szCs w:val="22"/>
          <w:lang w:val="sr-Cyrl-CS" w:eastAsia="hi-IN" w:bidi="hi-IN"/>
        </w:rPr>
      </w:pPr>
      <w:r w:rsidRPr="00B71878">
        <w:rPr>
          <w:rFonts w:ascii="Verdana" w:hAnsi="Verdana" w:cs="Lucida Sans"/>
          <w:b/>
          <w:color w:val="000000"/>
          <w:kern w:val="1"/>
          <w:sz w:val="22"/>
          <w:szCs w:val="22"/>
          <w:lang w:val="sr-Cyrl-CS" w:eastAsia="hi-IN" w:bidi="hi-IN"/>
        </w:rPr>
        <w:t xml:space="preserve">О  Д  Л  У  К  У  </w:t>
      </w:r>
    </w:p>
    <w:p w:rsidR="00BE131A" w:rsidRPr="00F260B2" w:rsidRDefault="00BE131A" w:rsidP="009B15AC">
      <w:pPr>
        <w:widowControl w:val="0"/>
        <w:suppressAutoHyphens/>
        <w:spacing w:after="120" w:line="240" w:lineRule="auto"/>
        <w:rPr>
          <w:rFonts w:ascii="Verdana" w:hAnsi="Verdana" w:cs="Lucida Sans"/>
          <w:b/>
          <w:kern w:val="1"/>
          <w:sz w:val="20"/>
          <w:lang w:val="sr-Cyrl-CS" w:eastAsia="hi-IN" w:bidi="hi-IN"/>
        </w:rPr>
      </w:pPr>
      <w:r w:rsidRPr="00F260B2">
        <w:rPr>
          <w:rFonts w:ascii="Verdana" w:hAnsi="Verdana" w:cs="Lucida Sans"/>
          <w:b/>
          <w:kern w:val="1"/>
          <w:sz w:val="20"/>
          <w:lang w:val="sr-Cyrl-CS" w:eastAsia="hi-IN" w:bidi="hi-IN"/>
        </w:rPr>
        <w:t>О ПОСТУПКУ И КРИТЕРИЈУМИМА ЗА ДОДЕЛУ СРЕДСТАВА ПОКРАЈИНСКОГ СЕКРЕТАРИЈАТА ЗА СОЦИЈАЛНУ ПОЛИТИКУ</w:t>
      </w:r>
      <w:r w:rsidR="00FF3C99">
        <w:rPr>
          <w:rFonts w:ascii="Verdana" w:hAnsi="Verdana" w:cs="Lucida Sans"/>
          <w:b/>
          <w:kern w:val="1"/>
          <w:sz w:val="20"/>
          <w:lang w:val="sr-Cyrl-CS" w:eastAsia="hi-IN" w:bidi="hi-IN"/>
        </w:rPr>
        <w:t>,</w:t>
      </w:r>
      <w:r w:rsidRPr="00F260B2">
        <w:rPr>
          <w:rFonts w:ascii="Verdana" w:hAnsi="Verdana" w:cs="Lucida Sans"/>
          <w:b/>
          <w:kern w:val="1"/>
          <w:sz w:val="20"/>
          <w:lang w:val="sr-Cyrl-CS" w:eastAsia="hi-IN" w:bidi="hi-IN"/>
        </w:rPr>
        <w:t xml:space="preserve"> ДЕМОГРАФИЈУ</w:t>
      </w:r>
      <w:r w:rsidR="00FF3C99">
        <w:rPr>
          <w:rFonts w:ascii="Verdana" w:hAnsi="Verdana" w:cs="Lucida Sans"/>
          <w:b/>
          <w:kern w:val="1"/>
          <w:sz w:val="20"/>
          <w:lang w:val="sr-Cyrl-CS" w:eastAsia="hi-IN" w:bidi="hi-IN"/>
        </w:rPr>
        <w:t xml:space="preserve"> И РАВНОПРАВНОСТ ПОЛОВА</w:t>
      </w:r>
      <w:r w:rsidRPr="00F260B2">
        <w:rPr>
          <w:rFonts w:ascii="Verdana" w:hAnsi="Verdana" w:cs="Lucida Sans"/>
          <w:b/>
          <w:kern w:val="1"/>
          <w:sz w:val="20"/>
          <w:lang w:val="sr-Cyrl-CS" w:eastAsia="hi-IN" w:bidi="hi-IN"/>
        </w:rPr>
        <w:t xml:space="preserve"> ЗА РЕАЛИЗАЦИЈУ ПРОГРАМА УНАПРЕЂЕЊА СОЦИЈАЛНЕ ЗАШТИТЕ У АУТОНОМНОЈ ПОКРАЈИНИ ВОЈВОДИНИ У 201</w:t>
      </w:r>
      <w:r w:rsidR="003A1642">
        <w:rPr>
          <w:rFonts w:ascii="Verdana" w:hAnsi="Verdana" w:cs="Lucida Sans"/>
          <w:b/>
          <w:kern w:val="1"/>
          <w:sz w:val="20"/>
          <w:lang w:val="sr-Cyrl-CS" w:eastAsia="hi-IN" w:bidi="hi-IN"/>
        </w:rPr>
        <w:t>7</w:t>
      </w:r>
      <w:r w:rsidRPr="00F260B2">
        <w:rPr>
          <w:rFonts w:ascii="Verdana" w:hAnsi="Verdana" w:cs="Lucida Sans"/>
          <w:b/>
          <w:kern w:val="1"/>
          <w:sz w:val="20"/>
          <w:lang w:val="sr-Cyrl-CS" w:eastAsia="hi-IN" w:bidi="hi-IN"/>
        </w:rPr>
        <w:t>. ГОДИНИ</w:t>
      </w:r>
    </w:p>
    <w:p w:rsidR="00BE131A" w:rsidRPr="009B15AC" w:rsidRDefault="00BE131A" w:rsidP="009B15AC">
      <w:pPr>
        <w:widowControl w:val="0"/>
        <w:suppressAutoHyphens/>
        <w:spacing w:after="120" w:line="240" w:lineRule="auto"/>
        <w:rPr>
          <w:rFonts w:ascii="Verdana" w:hAnsi="Verdana" w:cs="Lucida Sans"/>
          <w:kern w:val="1"/>
          <w:szCs w:val="24"/>
          <w:lang w:val="sr-Cyrl-CS" w:eastAsia="hi-IN" w:bidi="hi-IN"/>
        </w:rPr>
      </w:pPr>
    </w:p>
    <w:p w:rsidR="00BE131A" w:rsidRPr="009B15AC" w:rsidRDefault="00BE131A" w:rsidP="00011C09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sz w:val="22"/>
          <w:szCs w:val="22"/>
          <w:lang w:val="sr-Cyrl-CS"/>
        </w:rPr>
        <w:t>Члан 1.</w:t>
      </w:r>
    </w:p>
    <w:p w:rsidR="00BE131A" w:rsidRPr="009B15AC" w:rsidRDefault="00BE131A" w:rsidP="009B15AC">
      <w:pPr>
        <w:spacing w:after="200" w:line="276" w:lineRule="auto"/>
        <w:ind w:firstLine="709"/>
        <w:rPr>
          <w:rFonts w:ascii="Verdana" w:hAnsi="Verdana"/>
          <w:sz w:val="22"/>
          <w:szCs w:val="22"/>
          <w:lang w:val="sr-Cyrl-CS"/>
        </w:rPr>
      </w:pPr>
    </w:p>
    <w:p w:rsidR="00BE131A" w:rsidRPr="009B15AC" w:rsidRDefault="00BE131A" w:rsidP="009B15AC">
      <w:pPr>
        <w:spacing w:after="200" w:line="276" w:lineRule="auto"/>
        <w:ind w:firstLine="709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sz w:val="22"/>
          <w:szCs w:val="22"/>
          <w:lang w:val="sr-Cyrl-CS"/>
        </w:rPr>
        <w:t>Ов</w:t>
      </w:r>
      <w:r>
        <w:rPr>
          <w:rFonts w:ascii="Verdana" w:hAnsi="Verdana"/>
          <w:sz w:val="22"/>
          <w:szCs w:val="22"/>
          <w:lang w:val="sr-Cyrl-CS"/>
        </w:rPr>
        <w:t>ом одлуком</w:t>
      </w:r>
      <w:r w:rsidRPr="009B15AC">
        <w:rPr>
          <w:rFonts w:ascii="Verdana" w:hAnsi="Verdana"/>
          <w:sz w:val="22"/>
          <w:szCs w:val="22"/>
          <w:lang w:val="sr-Cyrl-CS"/>
        </w:rPr>
        <w:t xml:space="preserve"> утврђују се </w:t>
      </w:r>
      <w:r w:rsidRPr="009B15AC">
        <w:rPr>
          <w:rFonts w:ascii="Verdana" w:hAnsi="Verdana"/>
          <w:color w:val="000000"/>
          <w:sz w:val="22"/>
          <w:szCs w:val="22"/>
          <w:lang w:val="sr-Cyrl-CS"/>
        </w:rPr>
        <w:t xml:space="preserve">поступак </w:t>
      </w:r>
      <w:r w:rsidRPr="009B15AC">
        <w:rPr>
          <w:rFonts w:ascii="Verdana" w:hAnsi="Verdana"/>
          <w:sz w:val="22"/>
          <w:szCs w:val="22"/>
          <w:lang w:val="sr-Cyrl-CS"/>
        </w:rPr>
        <w:t xml:space="preserve">и критеријуми за доделу средстава из буџета Аутономне покрајине Војводине </w:t>
      </w:r>
      <w:r>
        <w:rPr>
          <w:rFonts w:ascii="Verdana" w:hAnsi="Verdana"/>
          <w:sz w:val="22"/>
          <w:szCs w:val="22"/>
          <w:lang w:val="sr-Cyrl-CS"/>
        </w:rPr>
        <w:t>за 201</w:t>
      </w:r>
      <w:r w:rsidR="001859CE">
        <w:rPr>
          <w:rFonts w:ascii="Verdana" w:hAnsi="Verdana"/>
          <w:sz w:val="22"/>
          <w:szCs w:val="22"/>
          <w:lang w:val="sr-Cyrl-CS"/>
        </w:rPr>
        <w:t>7</w:t>
      </w:r>
      <w:r>
        <w:rPr>
          <w:rFonts w:ascii="Verdana" w:hAnsi="Verdana"/>
          <w:sz w:val="22"/>
          <w:szCs w:val="22"/>
          <w:lang w:val="sr-Cyrl-CS"/>
        </w:rPr>
        <w:t xml:space="preserve">. годину, </w:t>
      </w:r>
      <w:r w:rsidRPr="009B15AC">
        <w:rPr>
          <w:rFonts w:ascii="Verdana" w:hAnsi="Verdana"/>
          <w:sz w:val="22"/>
          <w:szCs w:val="22"/>
          <w:lang w:val="sr-Cyrl-CS"/>
        </w:rPr>
        <w:t>у оквиру раздела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r w:rsidRPr="009B15AC">
        <w:rPr>
          <w:rFonts w:ascii="Verdana" w:hAnsi="Verdana"/>
          <w:sz w:val="22"/>
          <w:szCs w:val="22"/>
          <w:lang w:val="sr-Cyrl-CS"/>
        </w:rPr>
        <w:t>Покрајинског секретаријата за социјалну политику</w:t>
      </w:r>
      <w:r w:rsidR="001859CE">
        <w:rPr>
          <w:rFonts w:ascii="Verdana" w:hAnsi="Verdana"/>
          <w:sz w:val="22"/>
          <w:szCs w:val="22"/>
          <w:lang w:val="sr-Cyrl-CS"/>
        </w:rPr>
        <w:t>,</w:t>
      </w:r>
      <w:r w:rsidRPr="009B15AC">
        <w:rPr>
          <w:rFonts w:ascii="Verdana" w:hAnsi="Verdana"/>
          <w:sz w:val="22"/>
          <w:szCs w:val="22"/>
          <w:lang w:val="sr-Cyrl-CS"/>
        </w:rPr>
        <w:t xml:space="preserve"> демографију</w:t>
      </w:r>
      <w:r w:rsidR="001859CE">
        <w:rPr>
          <w:rFonts w:ascii="Verdana" w:hAnsi="Verdana"/>
          <w:sz w:val="22"/>
          <w:szCs w:val="22"/>
          <w:lang w:val="sr-Cyrl-CS"/>
        </w:rPr>
        <w:t xml:space="preserve"> И равноправност полова</w:t>
      </w:r>
      <w:r w:rsidR="001859CE" w:rsidRPr="009B15AC">
        <w:rPr>
          <w:rFonts w:ascii="Verdana" w:hAnsi="Verdana"/>
          <w:sz w:val="22"/>
          <w:szCs w:val="22"/>
          <w:lang w:val="sr-Cyrl-CS"/>
        </w:rPr>
        <w:t xml:space="preserve"> </w:t>
      </w:r>
      <w:r w:rsidRPr="009B15AC">
        <w:rPr>
          <w:rFonts w:ascii="Verdana" w:hAnsi="Verdana"/>
          <w:sz w:val="22"/>
          <w:szCs w:val="22"/>
          <w:lang w:val="sr-Cyrl-CS"/>
        </w:rPr>
        <w:t xml:space="preserve">(у даљем тексту: Секретаријат), </w:t>
      </w:r>
      <w:r w:rsidRPr="00B71878">
        <w:rPr>
          <w:rFonts w:ascii="Verdana" w:hAnsi="Verdana"/>
          <w:sz w:val="22"/>
          <w:szCs w:val="22"/>
          <w:lang w:val="sr-Cyrl-CS"/>
        </w:rPr>
        <w:t>за реализацију Програма унапређења социјалне заштите у Аутономној покрајини Војводини у 201</w:t>
      </w:r>
      <w:r w:rsidR="001859CE">
        <w:rPr>
          <w:rFonts w:ascii="Verdana" w:hAnsi="Verdana"/>
          <w:sz w:val="22"/>
          <w:szCs w:val="22"/>
          <w:lang w:val="sr-Cyrl-CS"/>
        </w:rPr>
        <w:t>7</w:t>
      </w:r>
      <w:r w:rsidRPr="00B71878">
        <w:rPr>
          <w:rFonts w:ascii="Verdana" w:hAnsi="Verdana"/>
          <w:sz w:val="22"/>
          <w:szCs w:val="22"/>
          <w:lang w:val="sr-Cyrl-CS"/>
        </w:rPr>
        <w:t>. години.</w:t>
      </w:r>
    </w:p>
    <w:p w:rsidR="00BE131A" w:rsidRPr="009B15AC" w:rsidRDefault="00BE131A" w:rsidP="0074349B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sz w:val="22"/>
          <w:szCs w:val="22"/>
          <w:lang w:val="sr-Cyrl-CS"/>
        </w:rPr>
        <w:t>Члан 2.</w:t>
      </w:r>
    </w:p>
    <w:p w:rsidR="00BE131A" w:rsidRPr="009B15AC" w:rsidRDefault="00BE131A" w:rsidP="009B15AC">
      <w:pPr>
        <w:spacing w:after="200" w:line="276" w:lineRule="auto"/>
        <w:jc w:val="center"/>
        <w:rPr>
          <w:rFonts w:ascii="Verdana" w:hAnsi="Verdana"/>
          <w:sz w:val="22"/>
          <w:szCs w:val="22"/>
          <w:lang w:val="sr-Cyrl-CS"/>
        </w:rPr>
      </w:pPr>
    </w:p>
    <w:p w:rsidR="00BE131A" w:rsidRPr="00E5491F" w:rsidRDefault="00BE131A" w:rsidP="00011C09">
      <w:pPr>
        <w:spacing w:after="200" w:line="276" w:lineRule="auto"/>
        <w:ind w:firstLine="720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sz w:val="22"/>
          <w:szCs w:val="22"/>
          <w:lang w:val="sr-Cyrl-CS"/>
        </w:rPr>
        <w:t>Средства из члана 1. ов</w:t>
      </w:r>
      <w:r>
        <w:rPr>
          <w:rFonts w:ascii="Verdana" w:hAnsi="Verdana"/>
          <w:sz w:val="22"/>
          <w:szCs w:val="22"/>
          <w:lang w:val="sr-Cyrl-CS"/>
        </w:rPr>
        <w:t>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одлуке</w:t>
      </w:r>
      <w:r w:rsidRPr="000958E7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утврђена су</w:t>
      </w:r>
      <w:r w:rsidRPr="009B15AC">
        <w:rPr>
          <w:rFonts w:ascii="Verdana" w:hAnsi="Verdana"/>
          <w:sz w:val="22"/>
          <w:szCs w:val="22"/>
          <w:lang w:val="sr-Cyrl-CS"/>
        </w:rPr>
        <w:t xml:space="preserve"> </w:t>
      </w:r>
      <w:r w:rsidRPr="00B71878">
        <w:rPr>
          <w:rFonts w:ascii="Verdana" w:hAnsi="Verdana"/>
          <w:sz w:val="22"/>
          <w:szCs w:val="22"/>
          <w:lang w:val="sr-Cyrl-CS"/>
        </w:rPr>
        <w:t>Покрајинск</w:t>
      </w:r>
      <w:r w:rsidRPr="009B15AC">
        <w:rPr>
          <w:rFonts w:ascii="Verdana" w:hAnsi="Verdana"/>
          <w:sz w:val="22"/>
          <w:szCs w:val="22"/>
          <w:lang w:val="sr-Cyrl-CS"/>
        </w:rPr>
        <w:t>ом</w:t>
      </w:r>
      <w:r w:rsidRPr="00B71878">
        <w:rPr>
          <w:rFonts w:ascii="Verdana" w:hAnsi="Verdana"/>
          <w:sz w:val="22"/>
          <w:szCs w:val="22"/>
          <w:lang w:val="sr-Cyrl-CS"/>
        </w:rPr>
        <w:t xml:space="preserve"> скупштинск</w:t>
      </w:r>
      <w:r w:rsidRPr="009B15AC">
        <w:rPr>
          <w:rFonts w:ascii="Verdana" w:hAnsi="Verdana"/>
          <w:sz w:val="22"/>
          <w:szCs w:val="22"/>
          <w:lang w:val="sr-Cyrl-CS"/>
        </w:rPr>
        <w:t>ом</w:t>
      </w:r>
      <w:r w:rsidRPr="00B71878">
        <w:rPr>
          <w:rFonts w:ascii="Verdana" w:hAnsi="Verdana"/>
          <w:sz w:val="22"/>
          <w:szCs w:val="22"/>
          <w:lang w:val="sr-Cyrl-CS"/>
        </w:rPr>
        <w:t xml:space="preserve"> одлук</w:t>
      </w:r>
      <w:r w:rsidRPr="009B15AC">
        <w:rPr>
          <w:rFonts w:ascii="Verdana" w:hAnsi="Verdana"/>
          <w:sz w:val="22"/>
          <w:szCs w:val="22"/>
          <w:lang w:val="sr-Cyrl-CS"/>
        </w:rPr>
        <w:t>ом</w:t>
      </w:r>
      <w:r w:rsidRPr="00B71878">
        <w:rPr>
          <w:rFonts w:ascii="Verdana" w:hAnsi="Verdana"/>
          <w:sz w:val="22"/>
          <w:szCs w:val="22"/>
          <w:lang w:val="sr-Cyrl-CS"/>
        </w:rPr>
        <w:t xml:space="preserve"> о буџету Аутономне </w:t>
      </w:r>
      <w:r>
        <w:rPr>
          <w:rFonts w:ascii="Verdana" w:hAnsi="Verdana"/>
          <w:sz w:val="22"/>
          <w:szCs w:val="22"/>
          <w:lang w:val="sr-Cyrl-CS"/>
        </w:rPr>
        <w:t>п</w:t>
      </w:r>
      <w:r w:rsidRPr="00B71878">
        <w:rPr>
          <w:rFonts w:ascii="Verdana" w:hAnsi="Verdana"/>
          <w:sz w:val="22"/>
          <w:szCs w:val="22"/>
          <w:lang w:val="sr-Cyrl-CS"/>
        </w:rPr>
        <w:t>окрајине Војводине</w:t>
      </w:r>
      <w:r>
        <w:rPr>
          <w:rFonts w:ascii="Verdana" w:hAnsi="Verdana"/>
          <w:sz w:val="22"/>
          <w:szCs w:val="22"/>
          <w:lang w:val="sr-Cyrl-CS"/>
        </w:rPr>
        <w:t xml:space="preserve"> за 201</w:t>
      </w:r>
      <w:r w:rsidR="001859CE">
        <w:rPr>
          <w:rFonts w:ascii="Verdana" w:hAnsi="Verdana"/>
          <w:sz w:val="22"/>
          <w:szCs w:val="22"/>
          <w:lang w:val="sr-Cyrl-CS"/>
        </w:rPr>
        <w:t>7</w:t>
      </w:r>
      <w:r>
        <w:rPr>
          <w:rFonts w:ascii="Verdana" w:hAnsi="Verdana"/>
          <w:sz w:val="22"/>
          <w:szCs w:val="22"/>
          <w:lang w:val="sr-Cyrl-CS"/>
        </w:rPr>
        <w:t>. годину у оквиру раздела</w:t>
      </w:r>
      <w:r>
        <w:rPr>
          <w:rFonts w:ascii="Verdana" w:hAnsi="Verdana"/>
          <w:sz w:val="22"/>
          <w:szCs w:val="22"/>
          <w:lang w:val="sr-Latn-CS"/>
        </w:rPr>
        <w:t xml:space="preserve"> </w:t>
      </w:r>
      <w:r w:rsidR="001859CE" w:rsidRPr="003A75D3">
        <w:rPr>
          <w:rFonts w:ascii="Verdana" w:hAnsi="Verdana"/>
          <w:sz w:val="22"/>
          <w:szCs w:val="22"/>
          <w:lang w:val="sr-Cyrl-CS"/>
        </w:rPr>
        <w:t>25</w:t>
      </w:r>
      <w:r w:rsidRPr="00AF6927">
        <w:rPr>
          <w:rFonts w:ascii="Verdana" w:hAnsi="Verdana"/>
          <w:color w:val="FF0000"/>
          <w:sz w:val="22"/>
          <w:szCs w:val="22"/>
          <w:lang w:val="sr-Cyrl-CS"/>
        </w:rPr>
        <w:t xml:space="preserve"> </w:t>
      </w:r>
      <w:r w:rsidRPr="00B71878">
        <w:rPr>
          <w:rFonts w:ascii="Verdana" w:hAnsi="Verdana"/>
          <w:sz w:val="22"/>
          <w:szCs w:val="22"/>
          <w:lang w:val="sr-Cyrl-CS"/>
        </w:rPr>
        <w:t xml:space="preserve">Покрајинског секретаријата за </w:t>
      </w:r>
      <w:r w:rsidR="001859CE">
        <w:rPr>
          <w:rFonts w:ascii="Verdana" w:hAnsi="Verdana"/>
          <w:sz w:val="22"/>
          <w:szCs w:val="22"/>
          <w:lang w:val="sr-Cyrl-CS"/>
        </w:rPr>
        <w:t>социјалну политику,</w:t>
      </w:r>
      <w:r w:rsidRPr="00B71878">
        <w:rPr>
          <w:rFonts w:ascii="Verdana" w:hAnsi="Verdana"/>
          <w:sz w:val="22"/>
          <w:szCs w:val="22"/>
          <w:lang w:val="sr-Cyrl-CS"/>
        </w:rPr>
        <w:t xml:space="preserve"> демографију </w:t>
      </w:r>
      <w:r>
        <w:rPr>
          <w:rFonts w:ascii="Verdana" w:hAnsi="Verdana"/>
          <w:sz w:val="22"/>
          <w:szCs w:val="22"/>
          <w:lang w:val="sr-Cyrl-CS"/>
        </w:rPr>
        <w:t>и</w:t>
      </w:r>
      <w:r w:rsidR="001859CE">
        <w:rPr>
          <w:rFonts w:ascii="Verdana" w:hAnsi="Verdana"/>
          <w:sz w:val="22"/>
          <w:szCs w:val="22"/>
          <w:lang w:val="sr-Cyrl-CS"/>
        </w:rPr>
        <w:t xml:space="preserve"> равноправност полова,</w:t>
      </w:r>
      <w:r>
        <w:rPr>
          <w:rFonts w:ascii="Verdana" w:hAnsi="Verdana"/>
          <w:sz w:val="22"/>
          <w:szCs w:val="22"/>
          <w:lang w:val="sr-Cyrl-CS"/>
        </w:rPr>
        <w:t xml:space="preserve"> Финансијским планом</w:t>
      </w:r>
      <w:r w:rsidRPr="00AD5CC0">
        <w:rPr>
          <w:rFonts w:ascii="Verdana" w:hAnsi="Verdana"/>
          <w:sz w:val="22"/>
          <w:szCs w:val="22"/>
          <w:lang w:val="sr-Cyrl-CS"/>
        </w:rPr>
        <w:t xml:space="preserve"> </w:t>
      </w:r>
      <w:r w:rsidRPr="00B71878">
        <w:rPr>
          <w:rFonts w:ascii="Verdana" w:hAnsi="Verdana"/>
          <w:sz w:val="22"/>
          <w:szCs w:val="22"/>
          <w:lang w:val="sr-Cyrl-CS"/>
        </w:rPr>
        <w:t xml:space="preserve">Покрајинског секретаријата за </w:t>
      </w:r>
      <w:r w:rsidR="001859CE" w:rsidRPr="001859CE">
        <w:rPr>
          <w:rFonts w:ascii="Verdana" w:hAnsi="Verdana" w:hint="eastAsia"/>
          <w:sz w:val="22"/>
          <w:szCs w:val="22"/>
          <w:lang w:val="sr-Cyrl-CS"/>
        </w:rPr>
        <w:t>социјалну</w:t>
      </w:r>
      <w:r w:rsidR="001859CE" w:rsidRPr="001859CE">
        <w:rPr>
          <w:rFonts w:ascii="Verdana" w:hAnsi="Verdana"/>
          <w:sz w:val="22"/>
          <w:szCs w:val="22"/>
          <w:lang w:val="sr-Cyrl-CS"/>
        </w:rPr>
        <w:t xml:space="preserve"> </w:t>
      </w:r>
      <w:r w:rsidR="001859CE" w:rsidRPr="001859CE">
        <w:rPr>
          <w:rFonts w:ascii="Verdana" w:hAnsi="Verdana" w:hint="eastAsia"/>
          <w:sz w:val="22"/>
          <w:szCs w:val="22"/>
          <w:lang w:val="sr-Cyrl-CS"/>
        </w:rPr>
        <w:t>политику</w:t>
      </w:r>
      <w:r w:rsidR="001859CE" w:rsidRPr="001859CE">
        <w:rPr>
          <w:rFonts w:ascii="Verdana" w:hAnsi="Verdana"/>
          <w:sz w:val="22"/>
          <w:szCs w:val="22"/>
          <w:lang w:val="sr-Cyrl-CS"/>
        </w:rPr>
        <w:t xml:space="preserve">, </w:t>
      </w:r>
      <w:r w:rsidR="001859CE" w:rsidRPr="001859CE">
        <w:rPr>
          <w:rFonts w:ascii="Verdana" w:hAnsi="Verdana" w:hint="eastAsia"/>
          <w:sz w:val="22"/>
          <w:szCs w:val="22"/>
          <w:lang w:val="sr-Cyrl-CS"/>
        </w:rPr>
        <w:t>демографију</w:t>
      </w:r>
      <w:r w:rsidR="001859CE" w:rsidRPr="001859CE">
        <w:rPr>
          <w:rFonts w:ascii="Verdana" w:hAnsi="Verdana"/>
          <w:sz w:val="22"/>
          <w:szCs w:val="22"/>
          <w:lang w:val="sr-Cyrl-CS"/>
        </w:rPr>
        <w:t xml:space="preserve"> </w:t>
      </w:r>
      <w:r w:rsidR="001859CE" w:rsidRPr="001859CE">
        <w:rPr>
          <w:rFonts w:ascii="Verdana" w:hAnsi="Verdana" w:hint="eastAsia"/>
          <w:sz w:val="22"/>
          <w:szCs w:val="22"/>
          <w:lang w:val="sr-Cyrl-CS"/>
        </w:rPr>
        <w:t>и</w:t>
      </w:r>
      <w:r w:rsidR="001859CE" w:rsidRPr="001859CE">
        <w:rPr>
          <w:rFonts w:ascii="Verdana" w:hAnsi="Verdana"/>
          <w:sz w:val="22"/>
          <w:szCs w:val="22"/>
          <w:lang w:val="sr-Cyrl-CS"/>
        </w:rPr>
        <w:t xml:space="preserve"> </w:t>
      </w:r>
      <w:r w:rsidR="001859CE" w:rsidRPr="001859CE">
        <w:rPr>
          <w:rFonts w:ascii="Verdana" w:hAnsi="Verdana" w:hint="eastAsia"/>
          <w:sz w:val="22"/>
          <w:szCs w:val="22"/>
          <w:lang w:val="sr-Cyrl-CS"/>
        </w:rPr>
        <w:t>равноправност</w:t>
      </w:r>
      <w:r w:rsidR="001859CE" w:rsidRPr="001859CE">
        <w:rPr>
          <w:rFonts w:ascii="Verdana" w:hAnsi="Verdana"/>
          <w:sz w:val="22"/>
          <w:szCs w:val="22"/>
          <w:lang w:val="sr-Cyrl-CS"/>
        </w:rPr>
        <w:t xml:space="preserve"> </w:t>
      </w:r>
      <w:r w:rsidR="001859CE" w:rsidRPr="001859CE">
        <w:rPr>
          <w:rFonts w:ascii="Verdana" w:hAnsi="Verdana" w:hint="eastAsia"/>
          <w:sz w:val="22"/>
          <w:szCs w:val="22"/>
          <w:lang w:val="sr-Cyrl-CS"/>
        </w:rPr>
        <w:t>полова</w:t>
      </w:r>
      <w:r w:rsidR="001859CE" w:rsidRPr="001859CE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за 201</w:t>
      </w:r>
      <w:r w:rsidR="001859CE">
        <w:rPr>
          <w:rFonts w:ascii="Verdana" w:hAnsi="Verdana"/>
          <w:sz w:val="22"/>
          <w:szCs w:val="22"/>
          <w:lang w:val="sr-Cyrl-CS"/>
        </w:rPr>
        <w:t>7</w:t>
      </w:r>
      <w:r>
        <w:rPr>
          <w:rFonts w:ascii="Verdana" w:hAnsi="Verdana"/>
          <w:sz w:val="22"/>
          <w:szCs w:val="22"/>
          <w:lang w:val="sr-Cyrl-CS"/>
        </w:rPr>
        <w:t>. годину</w:t>
      </w:r>
      <w:r w:rsidRPr="00BA6796">
        <w:rPr>
          <w:szCs w:val="22"/>
          <w:lang w:val="sr-Cyrl-CS"/>
        </w:rPr>
        <w:t xml:space="preserve"> </w:t>
      </w:r>
      <w:r w:rsidRPr="00BA6796">
        <w:rPr>
          <w:rFonts w:ascii="Verdana" w:hAnsi="Verdana"/>
          <w:sz w:val="22"/>
          <w:szCs w:val="22"/>
          <w:lang w:val="sr-Cyrl-CS"/>
        </w:rPr>
        <w:t xml:space="preserve">у оквиру програма 0902 </w:t>
      </w:r>
      <w:r>
        <w:rPr>
          <w:rFonts w:ascii="Verdana" w:hAnsi="Verdana"/>
          <w:sz w:val="22"/>
          <w:szCs w:val="22"/>
          <w:lang w:val="sr-Cyrl-CS"/>
        </w:rPr>
        <w:t>–</w:t>
      </w:r>
      <w:r w:rsidRPr="00BA6796">
        <w:rPr>
          <w:rFonts w:ascii="Verdana" w:hAnsi="Verdana"/>
          <w:sz w:val="22"/>
          <w:szCs w:val="22"/>
          <w:lang w:val="sr-Cyrl-CS"/>
        </w:rPr>
        <w:t xml:space="preserve"> социјална заштита, програмска активност 10</w:t>
      </w:r>
      <w:r w:rsidR="001859CE">
        <w:rPr>
          <w:rFonts w:ascii="Verdana" w:hAnsi="Verdana"/>
          <w:sz w:val="22"/>
          <w:szCs w:val="22"/>
          <w:lang w:val="sr-Cyrl-CS"/>
        </w:rPr>
        <w:t>14</w:t>
      </w:r>
      <w:r w:rsidRPr="00BA6796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–</w:t>
      </w:r>
      <w:r w:rsidRPr="00BA6796">
        <w:rPr>
          <w:rFonts w:ascii="Verdana" w:hAnsi="Verdana"/>
          <w:sz w:val="22"/>
          <w:szCs w:val="22"/>
          <w:lang w:val="sr-Cyrl-CS"/>
        </w:rPr>
        <w:t xml:space="preserve"> развој услуга социјалне заштите – </w:t>
      </w:r>
      <w:r w:rsidR="001859CE">
        <w:rPr>
          <w:rFonts w:ascii="Verdana" w:hAnsi="Verdana"/>
          <w:sz w:val="22"/>
          <w:szCs w:val="22"/>
          <w:lang w:val="sr-Cyrl-CS"/>
        </w:rPr>
        <w:t>П</w:t>
      </w:r>
      <w:r w:rsidRPr="00BA6796">
        <w:rPr>
          <w:rFonts w:ascii="Verdana" w:hAnsi="Verdana"/>
          <w:sz w:val="22"/>
          <w:szCs w:val="22"/>
          <w:lang w:val="sr-Cyrl-CS"/>
        </w:rPr>
        <w:t>рограм унапређења социјалне заштите у А</w:t>
      </w:r>
      <w:r>
        <w:rPr>
          <w:rFonts w:ascii="Verdana" w:hAnsi="Verdana"/>
          <w:sz w:val="22"/>
          <w:szCs w:val="22"/>
          <w:lang w:val="sr-Cyrl-CS"/>
        </w:rPr>
        <w:t xml:space="preserve">утономној покрајини </w:t>
      </w:r>
      <w:r w:rsidRPr="00BA6796">
        <w:rPr>
          <w:rFonts w:ascii="Verdana" w:hAnsi="Verdana"/>
          <w:sz w:val="22"/>
          <w:szCs w:val="22"/>
          <w:lang w:val="sr-Cyrl-CS"/>
        </w:rPr>
        <w:t>В</w:t>
      </w:r>
      <w:r>
        <w:rPr>
          <w:rFonts w:ascii="Verdana" w:hAnsi="Verdana"/>
          <w:sz w:val="22"/>
          <w:szCs w:val="22"/>
          <w:lang w:val="sr-Cyrl-CS"/>
        </w:rPr>
        <w:t xml:space="preserve">ојводини и износе </w:t>
      </w:r>
      <w:r w:rsidR="001859CE">
        <w:rPr>
          <w:rFonts w:ascii="Verdana" w:hAnsi="Verdana"/>
          <w:sz w:val="22"/>
          <w:szCs w:val="22"/>
          <w:lang w:val="sr-Cyrl-CS"/>
        </w:rPr>
        <w:t>56</w:t>
      </w:r>
      <w:r>
        <w:rPr>
          <w:rFonts w:ascii="Verdana" w:hAnsi="Verdana"/>
          <w:sz w:val="22"/>
          <w:szCs w:val="22"/>
          <w:lang w:val="sr-Cyrl-CS"/>
        </w:rPr>
        <w:t>.000.000,00 динара,</w:t>
      </w:r>
      <w:r w:rsidR="00667CCF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а</w:t>
      </w:r>
      <w:r w:rsidRPr="009B15AC">
        <w:rPr>
          <w:rFonts w:ascii="Verdana" w:hAnsi="Verdana"/>
          <w:sz w:val="22"/>
          <w:szCs w:val="22"/>
          <w:lang w:val="sr-Cyrl-CS"/>
        </w:rPr>
        <w:t xml:space="preserve"> додељују се установама социјалне заштите и пружаоцима услуга социјалне заштите</w:t>
      </w:r>
      <w:r>
        <w:rPr>
          <w:rFonts w:ascii="Verdana" w:hAnsi="Verdana"/>
          <w:sz w:val="22"/>
          <w:szCs w:val="22"/>
          <w:lang w:val="sr-Cyrl-CS"/>
        </w:rPr>
        <w:t xml:space="preserve"> – </w:t>
      </w:r>
      <w:r w:rsidRPr="009B15AC">
        <w:rPr>
          <w:rFonts w:ascii="Verdana" w:hAnsi="Verdana"/>
          <w:sz w:val="22"/>
          <w:szCs w:val="22"/>
          <w:lang w:val="sr-Cyrl-CS"/>
        </w:rPr>
        <w:t>удружењима грађана за реализацију Програма унапређења социјалне заштите у Аутономној покрајини Војводини</w:t>
      </w:r>
      <w:r>
        <w:rPr>
          <w:rFonts w:ascii="Verdana" w:hAnsi="Verdana"/>
          <w:sz w:val="22"/>
          <w:szCs w:val="22"/>
          <w:lang w:val="sr-Cyrl-CS"/>
        </w:rPr>
        <w:t xml:space="preserve"> у 201</w:t>
      </w:r>
      <w:r w:rsidR="001859CE">
        <w:rPr>
          <w:rFonts w:ascii="Verdana" w:hAnsi="Verdana"/>
          <w:sz w:val="22"/>
          <w:szCs w:val="22"/>
          <w:lang w:val="sr-Cyrl-CS"/>
        </w:rPr>
        <w:t>7</w:t>
      </w:r>
      <w:r>
        <w:rPr>
          <w:rFonts w:ascii="Verdana" w:hAnsi="Verdana"/>
          <w:sz w:val="22"/>
          <w:szCs w:val="22"/>
          <w:lang w:val="sr-Cyrl-CS"/>
        </w:rPr>
        <w:t>. години.</w:t>
      </w:r>
    </w:p>
    <w:p w:rsidR="00BE131A" w:rsidRPr="009B15AC" w:rsidRDefault="00BE131A" w:rsidP="00011C09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sz w:val="22"/>
          <w:szCs w:val="22"/>
          <w:lang w:val="sr-Cyrl-CS"/>
        </w:rPr>
        <w:lastRenderedPageBreak/>
        <w:t>Члан 3.</w:t>
      </w:r>
    </w:p>
    <w:p w:rsidR="00BE131A" w:rsidRPr="009B15AC" w:rsidRDefault="00BE131A" w:rsidP="009B15AC">
      <w:pPr>
        <w:spacing w:after="200" w:line="276" w:lineRule="auto"/>
        <w:jc w:val="center"/>
        <w:rPr>
          <w:rFonts w:ascii="Verdana" w:hAnsi="Verdana"/>
          <w:sz w:val="22"/>
          <w:szCs w:val="22"/>
          <w:lang w:val="sr-Cyrl-CS"/>
        </w:rPr>
      </w:pPr>
    </w:p>
    <w:p w:rsidR="00BE131A" w:rsidRDefault="00BE131A" w:rsidP="00BD6149">
      <w:pPr>
        <w:ind w:firstLine="720"/>
        <w:rPr>
          <w:rFonts w:ascii="Verdana" w:hAnsi="Verdana"/>
          <w:color w:val="000000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>С</w:t>
      </w:r>
      <w:r w:rsidRPr="009B15AC">
        <w:rPr>
          <w:rFonts w:ascii="Verdana" w:hAnsi="Verdana"/>
          <w:sz w:val="22"/>
          <w:szCs w:val="22"/>
          <w:lang w:val="sr-Cyrl-CS"/>
        </w:rPr>
        <w:t>редства</w:t>
      </w:r>
      <w:r>
        <w:rPr>
          <w:rFonts w:ascii="Verdana" w:hAnsi="Verdana"/>
          <w:sz w:val="22"/>
          <w:szCs w:val="22"/>
          <w:lang w:val="sr-Cyrl-CS"/>
        </w:rPr>
        <w:t xml:space="preserve"> из члана 2. ове одлуке могу се доделити</w:t>
      </w:r>
      <w:r w:rsidRPr="009B15AC">
        <w:rPr>
          <w:rFonts w:ascii="Verdana" w:hAnsi="Verdana"/>
          <w:sz w:val="22"/>
          <w:szCs w:val="22"/>
          <w:lang w:val="sr-Cyrl-CS"/>
        </w:rPr>
        <w:t xml:space="preserve"> установ</w:t>
      </w:r>
      <w:r>
        <w:rPr>
          <w:rFonts w:ascii="Verdana" w:hAnsi="Verdana"/>
          <w:sz w:val="22"/>
          <w:szCs w:val="22"/>
          <w:lang w:val="sr-Cyrl-CS"/>
        </w:rPr>
        <w:t>ама</w:t>
      </w:r>
      <w:r w:rsidRPr="009B15AC">
        <w:rPr>
          <w:rFonts w:ascii="Verdana" w:hAnsi="Verdana"/>
          <w:sz w:val="22"/>
          <w:szCs w:val="22"/>
          <w:lang w:val="sr-Cyrl-CS"/>
        </w:rPr>
        <w:t xml:space="preserve"> социјалне заштите </w:t>
      </w:r>
      <w:r>
        <w:rPr>
          <w:rFonts w:ascii="Verdana" w:hAnsi="Verdana"/>
          <w:sz w:val="22"/>
          <w:szCs w:val="22"/>
          <w:lang w:val="sr-Cyrl-CS"/>
        </w:rPr>
        <w:t>са</w:t>
      </w:r>
      <w:r w:rsidRPr="009B15AC">
        <w:rPr>
          <w:rFonts w:ascii="Verdana" w:hAnsi="Verdana"/>
          <w:sz w:val="22"/>
          <w:szCs w:val="22"/>
          <w:lang w:val="sr-Cyrl-CS"/>
        </w:rPr>
        <w:t xml:space="preserve"> седиште</w:t>
      </w:r>
      <w:r>
        <w:rPr>
          <w:rFonts w:ascii="Verdana" w:hAnsi="Verdana"/>
          <w:sz w:val="22"/>
          <w:szCs w:val="22"/>
          <w:lang w:val="sr-Cyrl-CS"/>
        </w:rPr>
        <w:t>м</w:t>
      </w:r>
      <w:r w:rsidRPr="009B15AC">
        <w:rPr>
          <w:rFonts w:ascii="Verdana" w:hAnsi="Verdana"/>
          <w:sz w:val="22"/>
          <w:szCs w:val="22"/>
          <w:lang w:val="sr-Cyrl-CS"/>
        </w:rPr>
        <w:t xml:space="preserve"> на територији Аутономне покрајине Војводине и пружаоци</w:t>
      </w:r>
      <w:r>
        <w:rPr>
          <w:rFonts w:ascii="Verdana" w:hAnsi="Verdana"/>
          <w:sz w:val="22"/>
          <w:szCs w:val="22"/>
          <w:lang w:val="sr-Cyrl-CS"/>
        </w:rPr>
        <w:t>ма</w:t>
      </w:r>
      <w:r w:rsidRPr="009B15AC">
        <w:rPr>
          <w:rFonts w:ascii="Verdana" w:hAnsi="Verdana"/>
          <w:sz w:val="22"/>
          <w:szCs w:val="22"/>
          <w:lang w:val="sr-Cyrl-CS"/>
        </w:rPr>
        <w:t xml:space="preserve"> услуга социјалне заштите</w:t>
      </w:r>
      <w:r>
        <w:rPr>
          <w:rFonts w:ascii="Verdana" w:hAnsi="Verdana"/>
          <w:sz w:val="22"/>
          <w:szCs w:val="22"/>
          <w:lang w:val="sr-Cyrl-CS"/>
        </w:rPr>
        <w:t xml:space="preserve"> – </w:t>
      </w:r>
      <w:r w:rsidRPr="009B15AC">
        <w:rPr>
          <w:rFonts w:ascii="Verdana" w:hAnsi="Verdana"/>
          <w:sz w:val="22"/>
          <w:szCs w:val="22"/>
          <w:lang w:val="sr-Cyrl-CS"/>
        </w:rPr>
        <w:t>удружењ</w:t>
      </w:r>
      <w:r>
        <w:rPr>
          <w:rFonts w:ascii="Verdana" w:hAnsi="Verdana"/>
          <w:sz w:val="22"/>
          <w:szCs w:val="22"/>
          <w:lang w:val="sr-Cyrl-CS"/>
        </w:rPr>
        <w:t>има</w:t>
      </w:r>
      <w:r w:rsidRPr="009B15AC">
        <w:rPr>
          <w:rFonts w:ascii="Verdana" w:hAnsi="Verdana"/>
          <w:sz w:val="22"/>
          <w:szCs w:val="22"/>
          <w:lang w:val="sr-Cyrl-CS"/>
        </w:rPr>
        <w:t xml:space="preserve"> грађана уписан</w:t>
      </w:r>
      <w:r>
        <w:rPr>
          <w:rFonts w:ascii="Verdana" w:hAnsi="Verdana"/>
          <w:sz w:val="22"/>
          <w:szCs w:val="22"/>
          <w:lang w:val="sr-Cyrl-CS"/>
        </w:rPr>
        <w:t>им</w:t>
      </w:r>
      <w:r w:rsidRPr="009B15AC">
        <w:rPr>
          <w:rFonts w:ascii="Verdana" w:hAnsi="Verdana"/>
          <w:sz w:val="22"/>
          <w:szCs w:val="22"/>
          <w:lang w:val="sr-Cyrl-CS"/>
        </w:rPr>
        <w:t xml:space="preserve"> у регистар </w:t>
      </w:r>
      <w:r>
        <w:rPr>
          <w:rFonts w:ascii="Verdana" w:hAnsi="Verdana"/>
          <w:sz w:val="22"/>
          <w:szCs w:val="22"/>
          <w:lang w:val="sr-Cyrl-CS"/>
        </w:rPr>
        <w:t xml:space="preserve">у </w:t>
      </w:r>
      <w:r w:rsidRPr="009B15AC">
        <w:rPr>
          <w:rFonts w:ascii="Verdana" w:hAnsi="Verdana"/>
          <w:sz w:val="22"/>
          <w:szCs w:val="22"/>
          <w:lang w:val="sr-Cyrl-CS"/>
        </w:rPr>
        <w:t>надлежно</w:t>
      </w:r>
      <w:r>
        <w:rPr>
          <w:rFonts w:ascii="Verdana" w:hAnsi="Verdana"/>
          <w:sz w:val="22"/>
          <w:szCs w:val="22"/>
          <w:lang w:val="sr-Cyrl-CS"/>
        </w:rPr>
        <w:t>м</w:t>
      </w:r>
      <w:r w:rsidRPr="009B15AC">
        <w:rPr>
          <w:rFonts w:ascii="Verdana" w:hAnsi="Verdana"/>
          <w:sz w:val="22"/>
          <w:szCs w:val="22"/>
          <w:lang w:val="sr-Cyrl-CS"/>
        </w:rPr>
        <w:t xml:space="preserve"> орган</w:t>
      </w:r>
      <w:r>
        <w:rPr>
          <w:rFonts w:ascii="Verdana" w:hAnsi="Verdana"/>
          <w:sz w:val="22"/>
          <w:szCs w:val="22"/>
          <w:lang w:val="sr-Cyrl-CS"/>
        </w:rPr>
        <w:t>у</w:t>
      </w:r>
      <w:r w:rsidRPr="009B15AC">
        <w:rPr>
          <w:rFonts w:ascii="Verdana" w:hAnsi="Verdana"/>
          <w:sz w:val="22"/>
          <w:szCs w:val="22"/>
          <w:lang w:val="sr-Cyrl-CS"/>
        </w:rPr>
        <w:t xml:space="preserve"> за програме који се реализују на територији Аутономне покрајине Војводине</w:t>
      </w:r>
      <w:r>
        <w:rPr>
          <w:rFonts w:ascii="Verdana" w:hAnsi="Verdana"/>
          <w:sz w:val="22"/>
          <w:szCs w:val="22"/>
          <w:lang w:val="sr-Cyrl-CS"/>
        </w:rPr>
        <w:t>,</w:t>
      </w:r>
      <w:r w:rsidRPr="00C64155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з</w:t>
      </w:r>
      <w:r w:rsidRPr="009B15AC">
        <w:rPr>
          <w:rFonts w:ascii="Verdana" w:hAnsi="Verdana"/>
          <w:sz w:val="22"/>
          <w:szCs w:val="22"/>
          <w:lang w:val="sr-Cyrl-CS"/>
        </w:rPr>
        <w:t>а фина</w:t>
      </w:r>
      <w:r>
        <w:rPr>
          <w:rFonts w:ascii="Verdana" w:hAnsi="Verdana"/>
          <w:sz w:val="22"/>
          <w:szCs w:val="22"/>
          <w:lang w:val="sr-Cyrl-CS"/>
        </w:rPr>
        <w:t>нсирање, односно суфинансирање, програма,</w:t>
      </w:r>
      <w:r>
        <w:rPr>
          <w:rFonts w:ascii="Verdana" w:hAnsi="Verdana"/>
          <w:color w:val="000000"/>
          <w:sz w:val="22"/>
          <w:szCs w:val="22"/>
          <w:lang w:val="sr-Cyrl-CS"/>
        </w:rPr>
        <w:t xml:space="preserve"> </w:t>
      </w:r>
      <w:r w:rsidRPr="009B15AC">
        <w:rPr>
          <w:rFonts w:ascii="Verdana" w:hAnsi="Verdana"/>
          <w:color w:val="000000"/>
          <w:sz w:val="22"/>
          <w:szCs w:val="22"/>
          <w:lang w:val="sr-Cyrl-CS"/>
        </w:rPr>
        <w:t>мера и ак</w:t>
      </w:r>
      <w:r>
        <w:rPr>
          <w:rFonts w:ascii="Verdana" w:hAnsi="Verdana"/>
          <w:color w:val="000000"/>
          <w:sz w:val="22"/>
          <w:szCs w:val="22"/>
          <w:lang w:val="sr-Cyrl-CS"/>
        </w:rPr>
        <w:t>тивности за подстицај</w:t>
      </w:r>
      <w:r w:rsidRPr="00AE2183">
        <w:rPr>
          <w:rFonts w:ascii="Verdana" w:hAnsi="Verdana"/>
          <w:color w:val="000000"/>
          <w:sz w:val="22"/>
          <w:szCs w:val="22"/>
          <w:lang w:val="sr-Cyrl-CS"/>
        </w:rPr>
        <w:t xml:space="preserve"> и</w:t>
      </w:r>
      <w:r>
        <w:rPr>
          <w:rFonts w:ascii="Verdana" w:hAnsi="Verdana"/>
          <w:color w:val="000000"/>
          <w:sz w:val="22"/>
          <w:szCs w:val="22"/>
          <w:lang w:val="sr-Cyrl-CS"/>
        </w:rPr>
        <w:t xml:space="preserve"> развој нових и</w:t>
      </w:r>
      <w:r w:rsidRPr="009B15AC">
        <w:rPr>
          <w:rFonts w:ascii="Verdana" w:hAnsi="Verdana"/>
          <w:color w:val="000000"/>
          <w:sz w:val="22"/>
          <w:szCs w:val="22"/>
          <w:lang w:val="sr-Cyrl-CS"/>
        </w:rPr>
        <w:t xml:space="preserve"> унапређ</w:t>
      </w:r>
      <w:r>
        <w:rPr>
          <w:rFonts w:ascii="Verdana" w:hAnsi="Verdana"/>
          <w:color w:val="000000"/>
          <w:sz w:val="22"/>
          <w:szCs w:val="22"/>
          <w:lang w:val="sr-Cyrl-CS"/>
        </w:rPr>
        <w:t>ива</w:t>
      </w:r>
      <w:r w:rsidRPr="009B15AC">
        <w:rPr>
          <w:rFonts w:ascii="Verdana" w:hAnsi="Verdana"/>
          <w:color w:val="000000"/>
          <w:sz w:val="22"/>
          <w:szCs w:val="22"/>
          <w:lang w:val="sr-Cyrl-CS"/>
        </w:rPr>
        <w:t>ње квалитета постојећих услуга социјалне заштите</w:t>
      </w:r>
      <w:r>
        <w:rPr>
          <w:rFonts w:ascii="Verdana" w:hAnsi="Verdana"/>
          <w:color w:val="000000"/>
          <w:sz w:val="22"/>
          <w:szCs w:val="22"/>
          <w:lang w:val="sr-Cyrl-CS"/>
        </w:rPr>
        <w:t>,</w:t>
      </w:r>
      <w:r w:rsidRPr="009B15AC">
        <w:rPr>
          <w:rFonts w:ascii="Verdana" w:hAnsi="Verdana"/>
          <w:color w:val="000000"/>
          <w:sz w:val="22"/>
          <w:szCs w:val="22"/>
          <w:lang w:val="sr-Cyrl-CS"/>
        </w:rPr>
        <w:t xml:space="preserve"> </w:t>
      </w:r>
      <w:r>
        <w:rPr>
          <w:rFonts w:ascii="Verdana" w:hAnsi="Verdana"/>
          <w:color w:val="000000"/>
          <w:sz w:val="22"/>
          <w:szCs w:val="22"/>
          <w:lang w:val="sr-Cyrl-CS"/>
        </w:rPr>
        <w:t>како би се обезбедило</w:t>
      </w:r>
      <w:r w:rsidRPr="009B15AC">
        <w:rPr>
          <w:rFonts w:ascii="Verdana" w:hAnsi="Verdana"/>
          <w:color w:val="000000"/>
          <w:sz w:val="22"/>
          <w:szCs w:val="22"/>
          <w:lang w:val="sr-Cyrl-CS"/>
        </w:rPr>
        <w:t xml:space="preserve"> пружање адекватне, квалитетне услуге</w:t>
      </w:r>
      <w:r>
        <w:rPr>
          <w:rFonts w:ascii="Verdana" w:hAnsi="Verdana"/>
          <w:color w:val="000000"/>
          <w:sz w:val="22"/>
          <w:szCs w:val="22"/>
          <w:lang w:val="sr-Cyrl-CS"/>
        </w:rPr>
        <w:t>,</w:t>
      </w:r>
      <w:r w:rsidRPr="009B15AC">
        <w:rPr>
          <w:rFonts w:ascii="Verdana" w:hAnsi="Verdana"/>
          <w:color w:val="000000"/>
          <w:sz w:val="22"/>
          <w:szCs w:val="22"/>
          <w:lang w:val="sr-Cyrl-CS"/>
        </w:rPr>
        <w:t xml:space="preserve"> у складу са специфичним потребама</w:t>
      </w:r>
      <w:r>
        <w:rPr>
          <w:rFonts w:ascii="Verdana" w:hAnsi="Verdana"/>
          <w:color w:val="000000"/>
          <w:sz w:val="22"/>
          <w:szCs w:val="22"/>
          <w:lang w:val="sr-Cyrl-CS"/>
        </w:rPr>
        <w:t xml:space="preserve"> следећих</w:t>
      </w:r>
      <w:r w:rsidRPr="009B15AC">
        <w:rPr>
          <w:rFonts w:ascii="Verdana" w:hAnsi="Verdana"/>
          <w:color w:val="000000"/>
          <w:sz w:val="22"/>
          <w:szCs w:val="22"/>
          <w:lang w:val="sr-Cyrl-CS"/>
        </w:rPr>
        <w:t xml:space="preserve"> корисника</w:t>
      </w:r>
      <w:r>
        <w:rPr>
          <w:rFonts w:ascii="Verdana" w:hAnsi="Verdana"/>
          <w:color w:val="000000"/>
          <w:sz w:val="22"/>
          <w:szCs w:val="22"/>
          <w:lang w:val="sr-Cyrl-CS"/>
        </w:rPr>
        <w:t>:</w:t>
      </w:r>
    </w:p>
    <w:p w:rsidR="00BE131A" w:rsidRPr="0090264F" w:rsidRDefault="00BE131A" w:rsidP="00BD6149">
      <w:pPr>
        <w:ind w:firstLine="720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color w:val="000000"/>
          <w:sz w:val="22"/>
          <w:szCs w:val="22"/>
          <w:lang w:val="sr-Cyrl-CS"/>
        </w:rPr>
        <w:t>-</w:t>
      </w:r>
      <w:r w:rsidR="00667CCF">
        <w:rPr>
          <w:rFonts w:ascii="Verdana" w:hAnsi="Verdana"/>
          <w:color w:val="000000"/>
          <w:sz w:val="22"/>
          <w:szCs w:val="22"/>
          <w:lang w:val="sr-Cyrl-CS"/>
        </w:rPr>
        <w:t xml:space="preserve"> </w:t>
      </w:r>
      <w:r w:rsidRPr="009B15AC">
        <w:rPr>
          <w:rFonts w:ascii="Verdana" w:hAnsi="Verdana"/>
          <w:color w:val="000000"/>
          <w:sz w:val="22"/>
          <w:szCs w:val="22"/>
          <w:lang w:val="sr-Cyrl-CS"/>
        </w:rPr>
        <w:t>деце и младих</w:t>
      </w:r>
      <w:r>
        <w:rPr>
          <w:rFonts w:ascii="Verdana" w:hAnsi="Verdana"/>
          <w:color w:val="000000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–</w:t>
      </w:r>
      <w:r w:rsidRPr="0090264F">
        <w:rPr>
          <w:szCs w:val="22"/>
          <w:lang w:val="sr-Cyrl-CS"/>
        </w:rPr>
        <w:t xml:space="preserve"> </w:t>
      </w:r>
      <w:r w:rsidRPr="0090264F">
        <w:rPr>
          <w:rFonts w:ascii="Verdana" w:hAnsi="Verdana"/>
          <w:sz w:val="22"/>
          <w:szCs w:val="22"/>
          <w:lang w:val="sr-Cyrl-CS"/>
        </w:rPr>
        <w:t>без родитељског старања или у ризику од губитка родитељског старања; са сметњама у развоју; у сукобу с родитељима, старатељем и заједницом; жрт</w:t>
      </w:r>
      <w:r>
        <w:rPr>
          <w:rFonts w:ascii="Verdana" w:hAnsi="Verdana"/>
          <w:sz w:val="22"/>
          <w:szCs w:val="22"/>
          <w:lang w:val="sr-Cyrl-CS"/>
        </w:rPr>
        <w:t>а</w:t>
      </w:r>
      <w:r w:rsidRPr="0090264F">
        <w:rPr>
          <w:rFonts w:ascii="Verdana" w:hAnsi="Verdana"/>
          <w:sz w:val="22"/>
          <w:szCs w:val="22"/>
          <w:lang w:val="sr-Cyrl-CS"/>
        </w:rPr>
        <w:t>в</w:t>
      </w:r>
      <w:r>
        <w:rPr>
          <w:rFonts w:ascii="Verdana" w:hAnsi="Verdana"/>
          <w:sz w:val="22"/>
          <w:szCs w:val="22"/>
          <w:lang w:val="sr-Cyrl-CS"/>
        </w:rPr>
        <w:t>а</w:t>
      </w:r>
      <w:r w:rsidRPr="0090264F">
        <w:rPr>
          <w:rFonts w:ascii="Verdana" w:hAnsi="Verdana"/>
          <w:sz w:val="22"/>
          <w:szCs w:val="22"/>
          <w:lang w:val="sr-Cyrl-CS"/>
        </w:rPr>
        <w:t xml:space="preserve"> злостављања и занемаривања, насиља и експлоатације и жрт</w:t>
      </w:r>
      <w:r>
        <w:rPr>
          <w:rFonts w:ascii="Verdana" w:hAnsi="Verdana"/>
          <w:sz w:val="22"/>
          <w:szCs w:val="22"/>
          <w:lang w:val="sr-Cyrl-CS"/>
        </w:rPr>
        <w:t>а</w:t>
      </w:r>
      <w:r w:rsidRPr="0090264F">
        <w:rPr>
          <w:rFonts w:ascii="Verdana" w:hAnsi="Verdana"/>
          <w:sz w:val="22"/>
          <w:szCs w:val="22"/>
          <w:lang w:val="sr-Cyrl-CS"/>
        </w:rPr>
        <w:t>в</w:t>
      </w:r>
      <w:r>
        <w:rPr>
          <w:rFonts w:ascii="Verdana" w:hAnsi="Verdana"/>
          <w:sz w:val="22"/>
          <w:szCs w:val="22"/>
          <w:lang w:val="sr-Cyrl-CS"/>
        </w:rPr>
        <w:t>а</w:t>
      </w:r>
      <w:r w:rsidRPr="0090264F">
        <w:rPr>
          <w:rFonts w:ascii="Verdana" w:hAnsi="Verdana"/>
          <w:sz w:val="22"/>
          <w:szCs w:val="22"/>
          <w:lang w:val="sr-Cyrl-CS"/>
        </w:rPr>
        <w:t xml:space="preserve"> трговине људима;</w:t>
      </w:r>
    </w:p>
    <w:p w:rsidR="00BE131A" w:rsidRPr="0090264F" w:rsidRDefault="00BE131A" w:rsidP="00BD6149">
      <w:pPr>
        <w:ind w:firstLine="720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color w:val="000000"/>
          <w:sz w:val="22"/>
          <w:szCs w:val="22"/>
          <w:lang w:val="sr-Cyrl-CS"/>
        </w:rPr>
        <w:t>-</w:t>
      </w:r>
      <w:r w:rsidR="00667CCF">
        <w:rPr>
          <w:rFonts w:ascii="Verdana" w:hAnsi="Verdana"/>
          <w:color w:val="000000"/>
          <w:sz w:val="22"/>
          <w:szCs w:val="22"/>
          <w:lang w:val="sr-Cyrl-CS"/>
        </w:rPr>
        <w:t xml:space="preserve"> </w:t>
      </w:r>
      <w:r>
        <w:rPr>
          <w:rFonts w:ascii="Verdana" w:hAnsi="Verdana"/>
          <w:color w:val="000000"/>
          <w:sz w:val="22"/>
          <w:szCs w:val="22"/>
          <w:lang w:val="sr-Cyrl-CS"/>
        </w:rPr>
        <w:t>одраслих и старијих</w:t>
      </w:r>
      <w:r w:rsidRPr="0090264F">
        <w:rPr>
          <w:rFonts w:ascii="Verdana" w:hAnsi="Verdana"/>
          <w:color w:val="000000"/>
          <w:sz w:val="22"/>
          <w:szCs w:val="22"/>
          <w:lang w:val="sr-Cyrl-CS"/>
        </w:rPr>
        <w:t xml:space="preserve"> </w:t>
      </w:r>
      <w:r w:rsidRPr="0090264F">
        <w:rPr>
          <w:rFonts w:ascii="Verdana" w:hAnsi="Verdana"/>
          <w:sz w:val="22"/>
          <w:szCs w:val="22"/>
          <w:lang w:val="sr-Cyrl-CS"/>
        </w:rPr>
        <w:t>чији су благостање, безбедност и продуктиван живот у друштву угрожени ризицима услед старости, инвалидитета, болести, породичних и других животних околности.</w:t>
      </w:r>
    </w:p>
    <w:p w:rsidR="00BE131A" w:rsidRPr="00E5491F" w:rsidRDefault="00BE131A" w:rsidP="00C64155">
      <w:pPr>
        <w:rPr>
          <w:rFonts w:ascii="Verdana" w:hAnsi="Verdana"/>
          <w:sz w:val="22"/>
          <w:szCs w:val="22"/>
          <w:lang w:val="sr-Cyrl-CS"/>
        </w:rPr>
      </w:pPr>
    </w:p>
    <w:p w:rsidR="00BE131A" w:rsidRPr="009B15AC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ab/>
      </w:r>
      <w:r w:rsidRPr="009B15AC">
        <w:rPr>
          <w:rFonts w:ascii="Verdana" w:hAnsi="Verdana"/>
          <w:sz w:val="22"/>
          <w:szCs w:val="22"/>
          <w:lang w:val="sr-Cyrl-CS"/>
        </w:rPr>
        <w:t>Средства из ов</w:t>
      </w:r>
      <w:r>
        <w:rPr>
          <w:rFonts w:ascii="Verdana" w:hAnsi="Verdana"/>
          <w:sz w:val="22"/>
          <w:szCs w:val="22"/>
          <w:lang w:val="sr-Cyrl-CS"/>
        </w:rPr>
        <w:t>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одлуке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не додељују се: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r w:rsidRPr="009B15AC">
        <w:rPr>
          <w:rFonts w:ascii="Verdana" w:hAnsi="Verdana"/>
          <w:sz w:val="22"/>
          <w:szCs w:val="22"/>
          <w:lang w:val="sr-Cyrl-CS"/>
        </w:rPr>
        <w:t>физичким лицима, индиректним корисницима буџета Аутономне покрајине Војводине, привредним субјектима и другим корисницима чије је финансирање уређено актима које доноси или на њих дај</w:t>
      </w:r>
      <w:r>
        <w:rPr>
          <w:rFonts w:ascii="Verdana" w:hAnsi="Verdana"/>
          <w:sz w:val="22"/>
          <w:szCs w:val="22"/>
          <w:lang w:val="sr-Cyrl-CS"/>
        </w:rPr>
        <w:t>у</w:t>
      </w:r>
      <w:r w:rsidRPr="009B15AC">
        <w:rPr>
          <w:rFonts w:ascii="Verdana" w:hAnsi="Verdana"/>
          <w:sz w:val="22"/>
          <w:szCs w:val="22"/>
          <w:lang w:val="sr-Cyrl-CS"/>
        </w:rPr>
        <w:t xml:space="preserve"> сагласност Скупштина Аутономне покрајине Војводине или </w:t>
      </w:r>
      <w:r>
        <w:rPr>
          <w:rFonts w:ascii="Verdana" w:hAnsi="Verdana"/>
          <w:sz w:val="22"/>
          <w:szCs w:val="22"/>
          <w:lang w:val="sr-Cyrl-CS"/>
        </w:rPr>
        <w:t>Покрајинска в</w:t>
      </w:r>
      <w:r w:rsidRPr="009B15AC">
        <w:rPr>
          <w:rFonts w:ascii="Verdana" w:hAnsi="Verdana"/>
          <w:sz w:val="22"/>
          <w:szCs w:val="22"/>
          <w:lang w:val="sr-Cyrl-CS"/>
        </w:rPr>
        <w:t>лада.</w:t>
      </w:r>
    </w:p>
    <w:p w:rsidR="00BE131A" w:rsidRPr="009B15AC" w:rsidRDefault="00BE131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sz w:val="22"/>
          <w:szCs w:val="22"/>
          <w:lang w:val="sr-Cyrl-CS"/>
        </w:rPr>
        <w:t>Члан 4.</w:t>
      </w:r>
    </w:p>
    <w:p w:rsidR="00BE131A" w:rsidRPr="009B15AC" w:rsidRDefault="00BE131A" w:rsidP="009B15AC">
      <w:pPr>
        <w:spacing w:after="200" w:line="276" w:lineRule="auto"/>
        <w:jc w:val="center"/>
        <w:rPr>
          <w:rFonts w:ascii="Verdana" w:hAnsi="Verdana"/>
          <w:sz w:val="22"/>
          <w:szCs w:val="22"/>
          <w:lang w:val="sr-Cyrl-CS"/>
        </w:rPr>
      </w:pPr>
    </w:p>
    <w:p w:rsidR="00BE131A" w:rsidRPr="009B15AC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sz w:val="22"/>
          <w:szCs w:val="22"/>
          <w:lang w:val="sr-Cyrl-CS"/>
        </w:rPr>
        <w:tab/>
      </w:r>
      <w:r>
        <w:rPr>
          <w:rFonts w:ascii="Verdana" w:hAnsi="Verdana"/>
          <w:sz w:val="22"/>
          <w:szCs w:val="22"/>
          <w:lang w:val="sr-Cyrl-CS"/>
        </w:rPr>
        <w:t>С</w:t>
      </w:r>
      <w:r w:rsidRPr="009B15AC">
        <w:rPr>
          <w:rFonts w:ascii="Verdana" w:hAnsi="Verdana"/>
          <w:sz w:val="22"/>
          <w:szCs w:val="22"/>
          <w:lang w:val="sr-Cyrl-CS"/>
        </w:rPr>
        <w:t xml:space="preserve">редства </w:t>
      </w:r>
      <w:r>
        <w:rPr>
          <w:rFonts w:ascii="Verdana" w:hAnsi="Verdana"/>
          <w:sz w:val="22"/>
          <w:szCs w:val="22"/>
          <w:lang w:val="sr-Cyrl-CS"/>
        </w:rPr>
        <w:t>се д</w:t>
      </w:r>
      <w:r w:rsidRPr="009B15AC">
        <w:rPr>
          <w:rFonts w:ascii="Verdana" w:hAnsi="Verdana"/>
          <w:sz w:val="22"/>
          <w:szCs w:val="22"/>
          <w:lang w:val="sr-Cyrl-CS"/>
        </w:rPr>
        <w:t>оде</w:t>
      </w:r>
      <w:r>
        <w:rPr>
          <w:rFonts w:ascii="Verdana" w:hAnsi="Verdana"/>
          <w:sz w:val="22"/>
          <w:szCs w:val="22"/>
          <w:lang w:val="sr-Cyrl-CS"/>
        </w:rPr>
        <w:t>љују</w:t>
      </w:r>
      <w:r w:rsidRPr="009B15AC">
        <w:rPr>
          <w:rFonts w:ascii="Verdana" w:hAnsi="Verdana"/>
          <w:sz w:val="22"/>
          <w:szCs w:val="22"/>
          <w:lang w:val="sr-Cyrl-CS"/>
        </w:rPr>
        <w:t xml:space="preserve"> путем јавног конкурса који расписује Секретаријат најмање једном годишње.</w:t>
      </w:r>
    </w:p>
    <w:p w:rsidR="00BE131A" w:rsidRPr="009B15AC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sz w:val="22"/>
          <w:szCs w:val="22"/>
          <w:lang w:val="sr-Cyrl-CS"/>
        </w:rPr>
        <w:tab/>
        <w:t>Јавни конкурс објављује се у „Службеном листу Аутономне покрајине Војводине</w:t>
      </w:r>
      <w:r>
        <w:rPr>
          <w:rFonts w:ascii="Verdana" w:hAnsi="Verdana"/>
          <w:sz w:val="22"/>
          <w:szCs w:val="22"/>
          <w:lang w:val="sr-Cyrl-CS"/>
        </w:rPr>
        <w:t>”</w:t>
      </w:r>
      <w:r w:rsidRPr="009B15AC">
        <w:rPr>
          <w:rFonts w:ascii="Verdana" w:hAnsi="Verdana"/>
          <w:sz w:val="22"/>
          <w:szCs w:val="22"/>
          <w:lang w:val="sr-Cyrl-CS"/>
        </w:rPr>
        <w:t xml:space="preserve">, у јавном гласилу које покрива целу територију Аутономне покрајине Војводине и на интернет страници Секретаријата </w:t>
      </w:r>
      <w:r w:rsidR="00526040">
        <w:fldChar w:fldCharType="begin"/>
      </w:r>
      <w:r w:rsidR="00526040">
        <w:instrText xml:space="preserve"> HYPERLINK </w:instrText>
      </w:r>
      <w:r w:rsidR="00526040">
        <w:fldChar w:fldCharType="separate"/>
      </w:r>
      <w:r w:rsidR="00060EA2" w:rsidRPr="00BC09FE">
        <w:rPr>
          <w:rStyle w:val="Hyperlink"/>
          <w:rFonts w:ascii="Verdana" w:hAnsi="Verdana"/>
          <w:sz w:val="22"/>
          <w:szCs w:val="22"/>
          <w:lang w:val="en-US"/>
        </w:rPr>
        <w:t>www</w:t>
      </w:r>
      <w:r w:rsidR="00060EA2" w:rsidRPr="00BC09FE">
        <w:rPr>
          <w:rStyle w:val="Hyperlink"/>
          <w:rFonts w:ascii="Verdana" w:hAnsi="Verdana"/>
          <w:sz w:val="22"/>
          <w:szCs w:val="22"/>
          <w:lang w:val="sr-Cyrl-CS"/>
        </w:rPr>
        <w:t>.</w:t>
      </w:r>
      <w:proofErr w:type="spellStart"/>
      <w:r w:rsidR="00060EA2" w:rsidRPr="00BC09FE">
        <w:rPr>
          <w:rStyle w:val="Hyperlink"/>
          <w:rFonts w:ascii="Verdana" w:hAnsi="Verdana"/>
          <w:sz w:val="22"/>
          <w:szCs w:val="22"/>
          <w:lang w:val="en-US"/>
        </w:rPr>
        <w:t>socijalna</w:t>
      </w:r>
      <w:proofErr w:type="spellEnd"/>
      <w:r w:rsidR="00060EA2" w:rsidRPr="00BC09FE">
        <w:rPr>
          <w:rStyle w:val="Hyperlink"/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060EA2" w:rsidRPr="00BC09FE">
        <w:rPr>
          <w:rStyle w:val="Hyperlink"/>
          <w:rFonts w:ascii="Verdana" w:hAnsi="Verdana"/>
          <w:sz w:val="22"/>
          <w:szCs w:val="22"/>
          <w:lang w:val="en-US"/>
        </w:rPr>
        <w:t>politika</w:t>
      </w:r>
      <w:proofErr w:type="spellEnd"/>
      <w:r w:rsidR="00060EA2" w:rsidRPr="00BC09FE">
        <w:rPr>
          <w:rStyle w:val="Hyperlink"/>
          <w:rFonts w:ascii="Verdana" w:hAnsi="Verdana"/>
          <w:sz w:val="22"/>
          <w:szCs w:val="22"/>
          <w:lang w:val="sr-Cyrl-CS"/>
        </w:rPr>
        <w:t>.</w:t>
      </w:r>
      <w:proofErr w:type="spellStart"/>
      <w:r w:rsidR="00060EA2" w:rsidRPr="00BC09FE">
        <w:rPr>
          <w:rStyle w:val="Hyperlink"/>
          <w:rFonts w:ascii="Verdana" w:hAnsi="Verdana"/>
          <w:sz w:val="22"/>
          <w:szCs w:val="22"/>
          <w:lang w:val="en-US"/>
        </w:rPr>
        <w:t>vojvodina</w:t>
      </w:r>
      <w:proofErr w:type="spellEnd"/>
      <w:r w:rsidR="00060EA2" w:rsidRPr="00BC09FE">
        <w:rPr>
          <w:rStyle w:val="Hyperlink"/>
          <w:rFonts w:ascii="Verdana" w:hAnsi="Verdana"/>
          <w:sz w:val="22"/>
          <w:szCs w:val="22"/>
          <w:lang w:val="sr-Cyrl-CS"/>
        </w:rPr>
        <w:t>.</w:t>
      </w:r>
      <w:proofErr w:type="spellStart"/>
      <w:r w:rsidR="00060EA2" w:rsidRPr="00BC09FE">
        <w:rPr>
          <w:rStyle w:val="Hyperlink"/>
          <w:rFonts w:ascii="Verdana" w:hAnsi="Verdana"/>
          <w:sz w:val="22"/>
          <w:szCs w:val="22"/>
          <w:lang w:val="en-US"/>
        </w:rPr>
        <w:t>gov</w:t>
      </w:r>
      <w:proofErr w:type="spellEnd"/>
      <w:r w:rsidR="00060EA2" w:rsidRPr="00BC09FE">
        <w:rPr>
          <w:rStyle w:val="Hyperlink"/>
          <w:rFonts w:ascii="Verdana" w:hAnsi="Verdana"/>
          <w:sz w:val="22"/>
          <w:szCs w:val="22"/>
          <w:lang w:val="sr-Cyrl-CS"/>
        </w:rPr>
        <w:t>.</w:t>
      </w:r>
      <w:r w:rsidR="00060EA2" w:rsidRPr="00BC09FE">
        <w:rPr>
          <w:rStyle w:val="Hyperlink"/>
          <w:rFonts w:ascii="Verdana" w:hAnsi="Verdana"/>
          <w:sz w:val="22"/>
          <w:szCs w:val="22"/>
          <w:lang w:val="en-US"/>
        </w:rPr>
        <w:t>rs</w:t>
      </w:r>
      <w:r w:rsidR="00526040">
        <w:rPr>
          <w:rStyle w:val="Hyperlink"/>
          <w:rFonts w:ascii="Verdana" w:hAnsi="Verdana"/>
          <w:sz w:val="22"/>
          <w:szCs w:val="22"/>
          <w:lang w:val="en-US"/>
        </w:rPr>
        <w:fldChar w:fldCharType="end"/>
      </w:r>
      <w:r w:rsidRPr="009B15AC">
        <w:rPr>
          <w:rFonts w:ascii="Verdana" w:hAnsi="Verdana"/>
          <w:sz w:val="22"/>
          <w:szCs w:val="22"/>
          <w:lang w:val="sr-Cyrl-CS"/>
        </w:rPr>
        <w:t>.</w:t>
      </w:r>
    </w:p>
    <w:p w:rsidR="00BE131A" w:rsidRPr="009B15AC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sz w:val="22"/>
          <w:szCs w:val="22"/>
          <w:lang w:val="sr-Cyrl-CS"/>
        </w:rPr>
        <w:tab/>
        <w:t>Рок за подношење пријава на јавни конкурс не може бити краћи од 15 дана од дана објављивања јавног конкурса.</w:t>
      </w:r>
    </w:p>
    <w:p w:rsidR="00BE131A" w:rsidRDefault="00BE131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BE131A" w:rsidRDefault="00BE131A" w:rsidP="00011C09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BE131A" w:rsidRDefault="00BE131A" w:rsidP="00011C09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BE131A" w:rsidRDefault="00BE131A" w:rsidP="00011C09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sz w:val="22"/>
          <w:szCs w:val="22"/>
          <w:lang w:val="sr-Cyrl-CS"/>
        </w:rPr>
        <w:lastRenderedPageBreak/>
        <w:t>Члан 5.</w:t>
      </w:r>
    </w:p>
    <w:p w:rsidR="00BE131A" w:rsidRPr="009B15AC" w:rsidRDefault="00BE131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BE131A" w:rsidRPr="009B15AC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sz w:val="22"/>
          <w:szCs w:val="22"/>
          <w:lang w:val="sr-Cyrl-CS"/>
        </w:rPr>
        <w:t xml:space="preserve">          Јавни конкурс садржи податке о акту на основу кога се расписује јавни конкурс, област од јавног интереса која се подстиче, </w:t>
      </w:r>
      <w:r w:rsidR="00667CCF">
        <w:rPr>
          <w:rFonts w:ascii="Verdana" w:hAnsi="Verdana"/>
          <w:sz w:val="22"/>
          <w:szCs w:val="22"/>
          <w:lang w:val="sr-Cyrl-CS"/>
        </w:rPr>
        <w:t>и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r w:rsidRPr="009B15AC">
        <w:rPr>
          <w:rFonts w:ascii="Verdana" w:hAnsi="Verdana"/>
          <w:sz w:val="22"/>
          <w:szCs w:val="22"/>
          <w:lang w:val="sr-Cyrl-CS"/>
        </w:rPr>
        <w:t>висини укупних средстава која се додељују по јавном конкурсу, задатку који је предмет јавног конкурса и року за његов завршетак, кругу могућих учесника на јавном конкурсу, начину и року за подношење пријава на јавни конкурс, критеријумима за оцену пријава, обавезној документацији која се подноси уз пријаву и друге податке важн</w:t>
      </w:r>
      <w:r>
        <w:rPr>
          <w:rFonts w:ascii="Verdana" w:hAnsi="Verdana"/>
          <w:sz w:val="22"/>
          <w:szCs w:val="22"/>
          <w:lang w:val="sr-Cyrl-CS"/>
        </w:rPr>
        <w:t>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за спровођење јавног конкурса.</w:t>
      </w:r>
    </w:p>
    <w:p w:rsidR="00BE131A" w:rsidRPr="009A4C50" w:rsidRDefault="00BE131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9E286A" w:rsidRDefault="009E286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BE131A" w:rsidRPr="00B71878" w:rsidRDefault="00BE131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 xml:space="preserve">Члан 6. </w:t>
      </w:r>
    </w:p>
    <w:p w:rsidR="00BE131A" w:rsidRPr="00B71878" w:rsidRDefault="00BE131A" w:rsidP="009B15AC">
      <w:pPr>
        <w:spacing w:after="200" w:line="276" w:lineRule="auto"/>
        <w:jc w:val="center"/>
        <w:rPr>
          <w:rFonts w:ascii="Verdana" w:hAnsi="Verdana"/>
          <w:sz w:val="22"/>
          <w:szCs w:val="22"/>
          <w:lang w:val="sr-Cyrl-CS"/>
        </w:rPr>
      </w:pPr>
    </w:p>
    <w:p w:rsidR="00BE131A" w:rsidRPr="009B15AC" w:rsidRDefault="00BE131A" w:rsidP="001B0579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ab/>
        <w:t>Пријава на јавни конкурс подноси се на обрасцу пријаве чију садржину утврђује Секретаријат</w:t>
      </w:r>
      <w:r>
        <w:rPr>
          <w:rFonts w:ascii="Verdana" w:hAnsi="Verdana"/>
          <w:sz w:val="22"/>
          <w:szCs w:val="22"/>
          <w:lang w:val="sr-Cyrl-CS"/>
        </w:rPr>
        <w:t xml:space="preserve"> у једном примерку који</w:t>
      </w:r>
      <w:r w:rsidRPr="001B0579">
        <w:rPr>
          <w:rFonts w:ascii="Verdana" w:hAnsi="Verdana"/>
          <w:sz w:val="22"/>
          <w:szCs w:val="22"/>
          <w:lang w:val="sr-Cyrl-CS"/>
        </w:rPr>
        <w:t xml:space="preserve"> објављује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на интернет страници Секретаријата </w:t>
      </w:r>
      <w:r w:rsidR="00526040">
        <w:fldChar w:fldCharType="begin"/>
      </w:r>
      <w:r w:rsidR="00526040">
        <w:instrText xml:space="preserve"> HYPERLINK "http://www.socijalnapolitika.vojvodina.gov.rs" </w:instrText>
      </w:r>
      <w:r w:rsidR="00526040">
        <w:fldChar w:fldCharType="separate"/>
      </w:r>
      <w:r w:rsidR="00060EA2" w:rsidRPr="00BC09FE">
        <w:rPr>
          <w:rStyle w:val="Hyperlink"/>
          <w:rFonts w:ascii="Verdana" w:hAnsi="Verdana"/>
          <w:sz w:val="22"/>
          <w:szCs w:val="22"/>
          <w:lang w:val="en-US"/>
        </w:rPr>
        <w:t>www</w:t>
      </w:r>
      <w:r w:rsidR="00060EA2" w:rsidRPr="00BC09FE">
        <w:rPr>
          <w:rStyle w:val="Hyperlink"/>
          <w:rFonts w:ascii="Verdana" w:hAnsi="Verdana"/>
          <w:sz w:val="22"/>
          <w:szCs w:val="22"/>
          <w:lang w:val="sr-Cyrl-CS"/>
        </w:rPr>
        <w:t>.</w:t>
      </w:r>
      <w:proofErr w:type="spellStart"/>
      <w:r w:rsidR="00060EA2" w:rsidRPr="00BC09FE">
        <w:rPr>
          <w:rStyle w:val="Hyperlink"/>
          <w:rFonts w:ascii="Verdana" w:hAnsi="Verdana"/>
          <w:sz w:val="22"/>
          <w:szCs w:val="22"/>
          <w:lang w:val="en-US"/>
        </w:rPr>
        <w:t>socijalnapolitika</w:t>
      </w:r>
      <w:proofErr w:type="spellEnd"/>
      <w:r w:rsidR="00060EA2" w:rsidRPr="00BC09FE">
        <w:rPr>
          <w:rStyle w:val="Hyperlink"/>
          <w:rFonts w:ascii="Verdana" w:hAnsi="Verdana"/>
          <w:sz w:val="22"/>
          <w:szCs w:val="22"/>
          <w:lang w:val="sr-Cyrl-CS"/>
        </w:rPr>
        <w:t>.</w:t>
      </w:r>
      <w:proofErr w:type="spellStart"/>
      <w:r w:rsidR="00060EA2" w:rsidRPr="00BC09FE">
        <w:rPr>
          <w:rStyle w:val="Hyperlink"/>
          <w:rFonts w:ascii="Verdana" w:hAnsi="Verdana"/>
          <w:sz w:val="22"/>
          <w:szCs w:val="22"/>
          <w:lang w:val="en-US"/>
        </w:rPr>
        <w:t>vojvodina</w:t>
      </w:r>
      <w:proofErr w:type="spellEnd"/>
      <w:r w:rsidR="00060EA2" w:rsidRPr="00BC09FE">
        <w:rPr>
          <w:rStyle w:val="Hyperlink"/>
          <w:rFonts w:ascii="Verdana" w:hAnsi="Verdana"/>
          <w:sz w:val="22"/>
          <w:szCs w:val="22"/>
          <w:lang w:val="sr-Cyrl-CS"/>
        </w:rPr>
        <w:t>.</w:t>
      </w:r>
      <w:proofErr w:type="spellStart"/>
      <w:r w:rsidR="00060EA2" w:rsidRPr="00BC09FE">
        <w:rPr>
          <w:rStyle w:val="Hyperlink"/>
          <w:rFonts w:ascii="Verdana" w:hAnsi="Verdana"/>
          <w:sz w:val="22"/>
          <w:szCs w:val="22"/>
          <w:lang w:val="en-US"/>
        </w:rPr>
        <w:t>gov</w:t>
      </w:r>
      <w:proofErr w:type="spellEnd"/>
      <w:r w:rsidR="00060EA2" w:rsidRPr="00BC09FE">
        <w:rPr>
          <w:rStyle w:val="Hyperlink"/>
          <w:rFonts w:ascii="Verdana" w:hAnsi="Verdana"/>
          <w:sz w:val="22"/>
          <w:szCs w:val="22"/>
          <w:lang w:val="sr-Cyrl-CS"/>
        </w:rPr>
        <w:t>.</w:t>
      </w:r>
      <w:r w:rsidR="00060EA2" w:rsidRPr="00BC09FE">
        <w:rPr>
          <w:rStyle w:val="Hyperlink"/>
          <w:rFonts w:ascii="Verdana" w:hAnsi="Verdana"/>
          <w:sz w:val="22"/>
          <w:szCs w:val="22"/>
          <w:lang w:val="en-US"/>
        </w:rPr>
        <w:t>rs</w:t>
      </w:r>
      <w:r w:rsidR="00526040">
        <w:rPr>
          <w:rStyle w:val="Hyperlink"/>
          <w:rFonts w:ascii="Verdana" w:hAnsi="Verdana"/>
          <w:sz w:val="22"/>
          <w:szCs w:val="22"/>
          <w:lang w:val="en-US"/>
        </w:rPr>
        <w:fldChar w:fldCharType="end"/>
      </w:r>
      <w:r w:rsidRPr="009B15AC">
        <w:rPr>
          <w:rFonts w:ascii="Verdana" w:hAnsi="Verdana"/>
          <w:sz w:val="22"/>
          <w:szCs w:val="22"/>
          <w:lang w:val="sr-Cyrl-CS"/>
        </w:rPr>
        <w:t>.</w:t>
      </w:r>
    </w:p>
    <w:p w:rsidR="00BE131A" w:rsidRPr="009B15AC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ab/>
        <w:t>Уз пријаву</w:t>
      </w:r>
      <w:r>
        <w:rPr>
          <w:rFonts w:ascii="Verdana" w:hAnsi="Verdana"/>
          <w:sz w:val="22"/>
          <w:szCs w:val="22"/>
          <w:lang w:val="sr-Cyrl-CS"/>
        </w:rPr>
        <w:t>,</w:t>
      </w:r>
      <w:r w:rsidRPr="00B71878">
        <w:rPr>
          <w:rFonts w:ascii="Verdana" w:hAnsi="Verdana"/>
          <w:sz w:val="22"/>
          <w:szCs w:val="22"/>
          <w:lang w:val="sr-Cyrl-CS"/>
        </w:rPr>
        <w:t xml:space="preserve"> прилаже се следећа обавезна документација: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r w:rsidRPr="00B71878">
        <w:rPr>
          <w:rFonts w:ascii="Verdana" w:hAnsi="Verdana"/>
          <w:sz w:val="22"/>
          <w:szCs w:val="22"/>
          <w:lang w:val="sr-Cyrl-CS"/>
        </w:rPr>
        <w:t>фотокопија ОП обр</w:t>
      </w:r>
      <w:r w:rsidRPr="009B15AC">
        <w:rPr>
          <w:rFonts w:ascii="Verdana" w:hAnsi="Verdana"/>
          <w:sz w:val="22"/>
          <w:szCs w:val="22"/>
          <w:lang w:val="sr-Cyrl-CS"/>
        </w:rPr>
        <w:t>ас</w:t>
      </w:r>
      <w:r w:rsidRPr="00B71878">
        <w:rPr>
          <w:rFonts w:ascii="Verdana" w:hAnsi="Verdana"/>
          <w:sz w:val="22"/>
          <w:szCs w:val="22"/>
          <w:lang w:val="sr-Cyrl-CS"/>
        </w:rPr>
        <w:t>ца (оверени потписи лица овлашћених за заступање)</w:t>
      </w:r>
      <w:r w:rsidRPr="009B15AC">
        <w:rPr>
          <w:rFonts w:ascii="Verdana" w:hAnsi="Verdana"/>
          <w:sz w:val="22"/>
          <w:szCs w:val="22"/>
          <w:lang w:val="sr-Cyrl-CS"/>
        </w:rPr>
        <w:t xml:space="preserve"> и фотокопија извода из Статута у коме је утврђено да се циљеви остварују у области у којој се програм реализује.</w:t>
      </w:r>
    </w:p>
    <w:p w:rsidR="00BE131A" w:rsidRPr="009B15AC" w:rsidRDefault="00BE131A" w:rsidP="009B15AC">
      <w:pPr>
        <w:spacing w:after="200" w:line="276" w:lineRule="auto"/>
        <w:jc w:val="center"/>
        <w:rPr>
          <w:rFonts w:ascii="Verdana" w:hAnsi="Verdana"/>
          <w:sz w:val="22"/>
          <w:szCs w:val="22"/>
          <w:lang w:val="sr-Cyrl-CS"/>
        </w:rPr>
      </w:pPr>
    </w:p>
    <w:p w:rsidR="00BE131A" w:rsidRPr="00B71878" w:rsidRDefault="00BE131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>Члан 7.</w:t>
      </w:r>
    </w:p>
    <w:p w:rsidR="00BE131A" w:rsidRPr="00B71878" w:rsidRDefault="00BE131A" w:rsidP="009B15AC">
      <w:pPr>
        <w:spacing w:after="200" w:line="276" w:lineRule="auto"/>
        <w:jc w:val="center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ab/>
      </w:r>
    </w:p>
    <w:p w:rsidR="009E286A" w:rsidRPr="009E286A" w:rsidRDefault="00BE131A" w:rsidP="009E286A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ab/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Пријаве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које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нису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поднете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на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утврђеном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обрасцу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и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које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нису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предмет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јавног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конкурса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,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као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и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пријаве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које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су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поднете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након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рока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који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је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прописан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конкурсом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–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неће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се</w:t>
      </w:r>
      <w:r w:rsidR="009E286A"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="009E286A" w:rsidRPr="009E286A">
        <w:rPr>
          <w:rFonts w:ascii="Verdana" w:hAnsi="Verdana" w:hint="eastAsia"/>
          <w:sz w:val="22"/>
          <w:szCs w:val="22"/>
          <w:lang w:val="sr-Cyrl-CS"/>
        </w:rPr>
        <w:t>разматрати</w:t>
      </w:r>
      <w:r w:rsidR="009E286A" w:rsidRPr="009E286A">
        <w:rPr>
          <w:rFonts w:ascii="Verdana" w:hAnsi="Verdana"/>
          <w:sz w:val="22"/>
          <w:szCs w:val="22"/>
          <w:lang w:val="sr-Cyrl-CS"/>
        </w:rPr>
        <w:t>.</w:t>
      </w:r>
    </w:p>
    <w:p w:rsidR="00BE131A" w:rsidRPr="00B71878" w:rsidRDefault="009E286A" w:rsidP="009E286A">
      <w:pPr>
        <w:spacing w:after="200" w:line="276" w:lineRule="auto"/>
        <w:rPr>
          <w:rFonts w:ascii="Verdana" w:hAnsi="Verdana"/>
          <w:sz w:val="22"/>
          <w:szCs w:val="22"/>
          <w:shd w:val="clear" w:color="auto" w:fill="FF0000"/>
          <w:lang w:val="sr-Cyrl-CS"/>
        </w:rPr>
      </w:pPr>
      <w:r w:rsidRPr="009E286A">
        <w:rPr>
          <w:rFonts w:ascii="Verdana" w:hAnsi="Verdana"/>
          <w:sz w:val="22"/>
          <w:szCs w:val="22"/>
          <w:lang w:val="sr-Cyrl-CS"/>
        </w:rPr>
        <w:tab/>
      </w:r>
      <w:r w:rsidRPr="009E286A">
        <w:rPr>
          <w:rFonts w:ascii="Verdana" w:hAnsi="Verdana" w:hint="eastAsia"/>
          <w:sz w:val="22"/>
          <w:szCs w:val="22"/>
          <w:lang w:val="sr-Cyrl-CS"/>
        </w:rPr>
        <w:t>Пријаве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подносилаца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којима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су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додељивана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средства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у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претходна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два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спроведена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јавна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конкурса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Секретаријата</w:t>
      </w:r>
      <w:r w:rsidRPr="009E286A">
        <w:rPr>
          <w:rFonts w:ascii="Verdana" w:hAnsi="Verdana"/>
          <w:sz w:val="22"/>
          <w:szCs w:val="22"/>
          <w:lang w:val="sr-Cyrl-CS"/>
        </w:rPr>
        <w:t xml:space="preserve">, </w:t>
      </w:r>
      <w:r w:rsidRPr="009E286A">
        <w:rPr>
          <w:rFonts w:ascii="Verdana" w:hAnsi="Verdana" w:hint="eastAsia"/>
          <w:sz w:val="22"/>
          <w:szCs w:val="22"/>
          <w:lang w:val="sr-Cyrl-CS"/>
        </w:rPr>
        <w:t>а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који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нису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у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утврђеном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року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доставили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извештај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о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наменском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утрошку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средстава</w:t>
      </w:r>
      <w:r w:rsidRPr="009E286A">
        <w:rPr>
          <w:rFonts w:ascii="Verdana" w:hAnsi="Verdana"/>
          <w:sz w:val="22"/>
          <w:szCs w:val="22"/>
          <w:lang w:val="sr-Cyrl-CS"/>
        </w:rPr>
        <w:t xml:space="preserve"> – </w:t>
      </w:r>
      <w:r w:rsidRPr="009E286A">
        <w:rPr>
          <w:rFonts w:ascii="Verdana" w:hAnsi="Verdana" w:hint="eastAsia"/>
          <w:sz w:val="22"/>
          <w:szCs w:val="22"/>
          <w:lang w:val="sr-Cyrl-CS"/>
        </w:rPr>
        <w:t>неће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се</w:t>
      </w:r>
      <w:r w:rsidRPr="009E286A">
        <w:rPr>
          <w:rFonts w:ascii="Verdana" w:hAnsi="Verdana"/>
          <w:sz w:val="22"/>
          <w:szCs w:val="22"/>
          <w:lang w:val="sr-Cyrl-CS"/>
        </w:rPr>
        <w:t xml:space="preserve"> </w:t>
      </w:r>
      <w:r w:rsidRPr="009E286A">
        <w:rPr>
          <w:rFonts w:ascii="Verdana" w:hAnsi="Verdana" w:hint="eastAsia"/>
          <w:sz w:val="22"/>
          <w:szCs w:val="22"/>
          <w:lang w:val="sr-Cyrl-CS"/>
        </w:rPr>
        <w:t>разматрати</w:t>
      </w:r>
      <w:r w:rsidR="00BE131A" w:rsidRPr="00B71878">
        <w:rPr>
          <w:rFonts w:ascii="Verdana" w:hAnsi="Verdana"/>
          <w:sz w:val="22"/>
          <w:szCs w:val="22"/>
          <w:lang w:val="sr-Cyrl-CS"/>
        </w:rPr>
        <w:tab/>
      </w:r>
    </w:p>
    <w:p w:rsidR="00BE131A" w:rsidRPr="00B71878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</w:p>
    <w:p w:rsidR="00BE131A" w:rsidRPr="00BA440B" w:rsidRDefault="00BE131A" w:rsidP="00011C09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BE131A" w:rsidRPr="00BA440B" w:rsidRDefault="00BE131A" w:rsidP="00011C09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BE131A" w:rsidRPr="00B71878" w:rsidRDefault="00BE131A" w:rsidP="001C72E3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lastRenderedPageBreak/>
        <w:t>Члан 8.</w:t>
      </w:r>
    </w:p>
    <w:p w:rsidR="00BE131A" w:rsidRPr="00B71878" w:rsidRDefault="00BE131A" w:rsidP="009B15AC">
      <w:pPr>
        <w:spacing w:after="200" w:line="276" w:lineRule="auto"/>
        <w:jc w:val="center"/>
        <w:rPr>
          <w:rFonts w:ascii="Verdana" w:hAnsi="Verdana"/>
          <w:sz w:val="22"/>
          <w:szCs w:val="22"/>
          <w:lang w:val="sr-Cyrl-CS"/>
        </w:rPr>
      </w:pPr>
    </w:p>
    <w:p w:rsidR="00BE131A" w:rsidRPr="00B71878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ab/>
        <w:t xml:space="preserve">Поступак јавног конкурса </w:t>
      </w:r>
      <w:r w:rsidRPr="009B15AC">
        <w:rPr>
          <w:rFonts w:ascii="Verdana" w:hAnsi="Verdana"/>
          <w:sz w:val="22"/>
          <w:szCs w:val="22"/>
          <w:lang w:val="sr-Cyrl-CS"/>
        </w:rPr>
        <w:t xml:space="preserve">за доделу средстава </w:t>
      </w:r>
      <w:r w:rsidRPr="00B71878">
        <w:rPr>
          <w:rFonts w:ascii="Verdana" w:hAnsi="Verdana"/>
          <w:sz w:val="22"/>
          <w:szCs w:val="22"/>
          <w:lang w:val="sr-Cyrl-CS"/>
        </w:rPr>
        <w:t xml:space="preserve">спроводи </w:t>
      </w:r>
      <w:r>
        <w:rPr>
          <w:rFonts w:ascii="Verdana" w:hAnsi="Verdana"/>
          <w:sz w:val="22"/>
          <w:szCs w:val="22"/>
          <w:lang w:val="sr-Cyrl-CS"/>
        </w:rPr>
        <w:t>к</w:t>
      </w:r>
      <w:r w:rsidRPr="00B71878">
        <w:rPr>
          <w:rFonts w:ascii="Verdana" w:hAnsi="Verdana"/>
          <w:sz w:val="22"/>
          <w:szCs w:val="22"/>
          <w:lang w:val="sr-Cyrl-CS"/>
        </w:rPr>
        <w:t xml:space="preserve">омисија коју образује покрајински секретар за </w:t>
      </w:r>
      <w:r w:rsidR="00060EA2" w:rsidRPr="00060EA2">
        <w:rPr>
          <w:rFonts w:ascii="Verdana" w:hAnsi="Verdana" w:hint="eastAsia"/>
          <w:sz w:val="22"/>
          <w:szCs w:val="22"/>
          <w:lang w:val="sr-Cyrl-CS"/>
        </w:rPr>
        <w:t>социјалну</w:t>
      </w:r>
      <w:r w:rsidR="00060EA2" w:rsidRPr="00060EA2">
        <w:rPr>
          <w:rFonts w:ascii="Verdana" w:hAnsi="Verdana"/>
          <w:sz w:val="22"/>
          <w:szCs w:val="22"/>
          <w:lang w:val="sr-Cyrl-CS"/>
        </w:rPr>
        <w:t xml:space="preserve"> </w:t>
      </w:r>
      <w:r w:rsidR="00060EA2" w:rsidRPr="00060EA2">
        <w:rPr>
          <w:rFonts w:ascii="Verdana" w:hAnsi="Verdana" w:hint="eastAsia"/>
          <w:sz w:val="22"/>
          <w:szCs w:val="22"/>
          <w:lang w:val="sr-Cyrl-CS"/>
        </w:rPr>
        <w:t>политику</w:t>
      </w:r>
      <w:r w:rsidR="00060EA2" w:rsidRPr="00060EA2">
        <w:rPr>
          <w:rFonts w:ascii="Verdana" w:hAnsi="Verdana"/>
          <w:sz w:val="22"/>
          <w:szCs w:val="22"/>
          <w:lang w:val="sr-Cyrl-CS"/>
        </w:rPr>
        <w:t xml:space="preserve">, </w:t>
      </w:r>
      <w:r w:rsidR="00060EA2" w:rsidRPr="00060EA2">
        <w:rPr>
          <w:rFonts w:ascii="Verdana" w:hAnsi="Verdana" w:hint="eastAsia"/>
          <w:sz w:val="22"/>
          <w:szCs w:val="22"/>
          <w:lang w:val="sr-Cyrl-CS"/>
        </w:rPr>
        <w:t>демографију</w:t>
      </w:r>
      <w:r w:rsidR="00060EA2" w:rsidRPr="00060EA2">
        <w:rPr>
          <w:rFonts w:ascii="Verdana" w:hAnsi="Verdana"/>
          <w:sz w:val="22"/>
          <w:szCs w:val="22"/>
          <w:lang w:val="sr-Cyrl-CS"/>
        </w:rPr>
        <w:t xml:space="preserve"> </w:t>
      </w:r>
      <w:r w:rsidR="00060EA2" w:rsidRPr="00060EA2">
        <w:rPr>
          <w:rFonts w:ascii="Verdana" w:hAnsi="Verdana" w:hint="eastAsia"/>
          <w:sz w:val="22"/>
          <w:szCs w:val="22"/>
          <w:lang w:val="sr-Cyrl-CS"/>
        </w:rPr>
        <w:t>и</w:t>
      </w:r>
      <w:r w:rsidR="00060EA2" w:rsidRPr="00060EA2">
        <w:rPr>
          <w:rFonts w:ascii="Verdana" w:hAnsi="Verdana"/>
          <w:sz w:val="22"/>
          <w:szCs w:val="22"/>
          <w:lang w:val="sr-Cyrl-CS"/>
        </w:rPr>
        <w:t xml:space="preserve"> </w:t>
      </w:r>
      <w:r w:rsidR="00060EA2" w:rsidRPr="00060EA2">
        <w:rPr>
          <w:rFonts w:ascii="Verdana" w:hAnsi="Verdana" w:hint="eastAsia"/>
          <w:sz w:val="22"/>
          <w:szCs w:val="22"/>
          <w:lang w:val="sr-Cyrl-CS"/>
        </w:rPr>
        <w:t>равноправност</w:t>
      </w:r>
      <w:r w:rsidR="00060EA2" w:rsidRPr="00060EA2">
        <w:rPr>
          <w:rFonts w:ascii="Verdana" w:hAnsi="Verdana"/>
          <w:sz w:val="22"/>
          <w:szCs w:val="22"/>
          <w:lang w:val="sr-Cyrl-CS"/>
        </w:rPr>
        <w:t xml:space="preserve"> </w:t>
      </w:r>
      <w:r w:rsidR="00060EA2" w:rsidRPr="00060EA2">
        <w:rPr>
          <w:rFonts w:ascii="Verdana" w:hAnsi="Verdana" w:hint="eastAsia"/>
          <w:sz w:val="22"/>
          <w:szCs w:val="22"/>
          <w:lang w:val="sr-Cyrl-CS"/>
        </w:rPr>
        <w:t>полова</w:t>
      </w:r>
      <w:r w:rsidR="00060EA2" w:rsidRPr="00060EA2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(у даљем тексту</w:t>
      </w:r>
      <w:r w:rsidRPr="002E6A69">
        <w:rPr>
          <w:rFonts w:ascii="Verdana" w:hAnsi="Verdana"/>
          <w:sz w:val="22"/>
          <w:szCs w:val="22"/>
          <w:lang w:val="sr-Cyrl-CS"/>
        </w:rPr>
        <w:t>:</w:t>
      </w:r>
      <w:r>
        <w:rPr>
          <w:rFonts w:ascii="Verdana" w:hAnsi="Verdana"/>
          <w:sz w:val="22"/>
          <w:szCs w:val="22"/>
          <w:lang w:val="sr-Cyrl-CS"/>
        </w:rPr>
        <w:t xml:space="preserve"> покрајински секретар).</w:t>
      </w:r>
    </w:p>
    <w:p w:rsidR="00BE131A" w:rsidRPr="00B71878" w:rsidRDefault="00BE131A" w:rsidP="007B338D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7B338D">
        <w:rPr>
          <w:rFonts w:ascii="Verdana" w:hAnsi="Verdana"/>
          <w:sz w:val="22"/>
          <w:szCs w:val="22"/>
          <w:lang w:val="sr-Cyrl-CS"/>
        </w:rPr>
        <w:t xml:space="preserve">      </w:t>
      </w:r>
      <w:r w:rsidRPr="00B71878">
        <w:rPr>
          <w:rFonts w:ascii="Verdana" w:hAnsi="Verdana"/>
          <w:sz w:val="22"/>
          <w:szCs w:val="22"/>
          <w:lang w:val="sr-Cyrl-CS"/>
        </w:rPr>
        <w:t xml:space="preserve">  Комисија има </w:t>
      </w:r>
      <w:r w:rsidR="00450631">
        <w:rPr>
          <w:rFonts w:ascii="Verdana" w:hAnsi="Verdana"/>
          <w:color w:val="000000"/>
          <w:sz w:val="22"/>
          <w:szCs w:val="22"/>
          <w:lang w:val="sr-Cyrl-RS"/>
        </w:rPr>
        <w:t>три</w:t>
      </w:r>
      <w:r w:rsidRPr="00B71878">
        <w:rPr>
          <w:rFonts w:ascii="Verdana" w:hAnsi="Verdana"/>
          <w:color w:val="C00000"/>
          <w:sz w:val="22"/>
          <w:szCs w:val="22"/>
          <w:lang w:val="sr-Cyrl-CS"/>
        </w:rPr>
        <w:t xml:space="preserve"> </w:t>
      </w:r>
      <w:r w:rsidRPr="00CC26F4">
        <w:rPr>
          <w:rFonts w:ascii="Verdana" w:hAnsi="Verdana"/>
          <w:sz w:val="22"/>
          <w:szCs w:val="22"/>
          <w:lang w:val="sr-Cyrl-CS"/>
        </w:rPr>
        <w:t>члана</w:t>
      </w:r>
      <w:r w:rsidRPr="00B71878">
        <w:rPr>
          <w:rFonts w:ascii="Verdana" w:hAnsi="Verdana"/>
          <w:sz w:val="22"/>
          <w:szCs w:val="22"/>
          <w:lang w:val="sr-Cyrl-CS"/>
        </w:rPr>
        <w:t>, ради и одлучује у пуном саставу и о свом раду води записник. Комисија одлуке доноси већином од укупног броја чланова.</w:t>
      </w:r>
    </w:p>
    <w:p w:rsidR="00BE131A" w:rsidRPr="00BA6796" w:rsidRDefault="00BE131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BE131A" w:rsidRPr="00B71878" w:rsidRDefault="00BE131A" w:rsidP="00D604ED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>Члан 9.</w:t>
      </w:r>
    </w:p>
    <w:p w:rsidR="00BE131A" w:rsidRPr="00B71878" w:rsidRDefault="00BE131A" w:rsidP="00CC26F4">
      <w:pPr>
        <w:spacing w:after="200" w:line="276" w:lineRule="auto"/>
        <w:jc w:val="center"/>
        <w:rPr>
          <w:rFonts w:ascii="Verdana" w:hAnsi="Verdana"/>
          <w:sz w:val="22"/>
          <w:szCs w:val="22"/>
          <w:lang w:val="sr-Cyrl-CS"/>
        </w:rPr>
      </w:pPr>
    </w:p>
    <w:p w:rsidR="00BE131A" w:rsidRPr="00CC26F4" w:rsidRDefault="00BE131A" w:rsidP="00CC26F4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ab/>
      </w:r>
      <w:r w:rsidRPr="00CC26F4">
        <w:rPr>
          <w:rFonts w:ascii="Verdana" w:hAnsi="Verdana"/>
          <w:sz w:val="22"/>
          <w:szCs w:val="22"/>
          <w:lang w:val="sr-Cyrl-CS"/>
        </w:rPr>
        <w:t>Комисија проце</w:t>
      </w:r>
      <w:r>
        <w:rPr>
          <w:rFonts w:ascii="Verdana" w:hAnsi="Verdana"/>
          <w:sz w:val="22"/>
          <w:szCs w:val="22"/>
          <w:lang w:val="sr-Cyrl-CS"/>
        </w:rPr>
        <w:t>њује</w:t>
      </w:r>
      <w:r w:rsidRPr="00CC26F4">
        <w:rPr>
          <w:rFonts w:ascii="Verdana" w:hAnsi="Verdana"/>
          <w:sz w:val="22"/>
          <w:szCs w:val="22"/>
          <w:lang w:val="sr-Cyrl-CS"/>
        </w:rPr>
        <w:t xml:space="preserve"> и вредн</w:t>
      </w:r>
      <w:r>
        <w:rPr>
          <w:rFonts w:ascii="Verdana" w:hAnsi="Verdana"/>
          <w:sz w:val="22"/>
          <w:szCs w:val="22"/>
          <w:lang w:val="sr-Cyrl-CS"/>
        </w:rPr>
        <w:t>ује</w:t>
      </w:r>
      <w:r w:rsidRPr="00CC26F4">
        <w:rPr>
          <w:rFonts w:ascii="Verdana" w:hAnsi="Verdana"/>
          <w:sz w:val="22"/>
          <w:szCs w:val="22"/>
          <w:lang w:val="sr-Cyrl-CS"/>
        </w:rPr>
        <w:t xml:space="preserve"> према следећим критеријумима: </w:t>
      </w:r>
    </w:p>
    <w:p w:rsidR="00BE131A" w:rsidRPr="00CC26F4" w:rsidRDefault="00BE131A" w:rsidP="00CC26F4">
      <w:pPr>
        <w:widowControl w:val="0"/>
        <w:numPr>
          <w:ilvl w:val="0"/>
          <w:numId w:val="1"/>
        </w:numPr>
        <w:suppressAutoHyphens/>
        <w:spacing w:after="200" w:line="240" w:lineRule="auto"/>
        <w:jc w:val="left"/>
        <w:rPr>
          <w:rFonts w:ascii="Verdana" w:hAnsi="Verdana"/>
          <w:color w:val="FF0000"/>
          <w:sz w:val="22"/>
          <w:szCs w:val="22"/>
          <w:lang w:val="sr-Cyrl-CS"/>
        </w:rPr>
      </w:pPr>
      <w:r w:rsidRPr="00CC26F4">
        <w:rPr>
          <w:rFonts w:ascii="Verdana" w:hAnsi="Verdana"/>
          <w:color w:val="000000"/>
          <w:sz w:val="22"/>
          <w:szCs w:val="22"/>
          <w:lang w:val="sr-Cyrl-CS"/>
        </w:rPr>
        <w:t xml:space="preserve">Према референцама делатности, </w:t>
      </w:r>
      <w:r w:rsidRPr="00CC26F4">
        <w:rPr>
          <w:rFonts w:ascii="Verdana" w:hAnsi="Verdana"/>
          <w:sz w:val="22"/>
          <w:szCs w:val="22"/>
          <w:lang w:val="sr-Cyrl-CS"/>
        </w:rPr>
        <w:t>односно послова и програма за област у којој се они реализују (од 0 до 40 бодова):</w:t>
      </w:r>
    </w:p>
    <w:p w:rsidR="00BE131A" w:rsidRPr="00CC26F4" w:rsidRDefault="00BE131A" w:rsidP="00CC26F4">
      <w:pPr>
        <w:spacing w:line="240" w:lineRule="auto"/>
        <w:ind w:left="709"/>
        <w:rPr>
          <w:rFonts w:ascii="Verdana" w:hAnsi="Verdana"/>
          <w:color w:val="000000"/>
          <w:sz w:val="22"/>
          <w:szCs w:val="22"/>
          <w:lang w:val="sr-Cyrl-CS"/>
        </w:rPr>
      </w:pPr>
      <w:r w:rsidRPr="00CC26F4">
        <w:rPr>
          <w:rFonts w:ascii="Verdana" w:hAnsi="Verdana"/>
          <w:color w:val="000000"/>
          <w:sz w:val="22"/>
          <w:szCs w:val="22"/>
          <w:lang w:val="sr-Cyrl-CS"/>
        </w:rPr>
        <w:t>- усклађеност пројектних садржаја с предметом јавног конкурса и релевантност за област у којој се реализује јавни конкурс (до 10 бодова)</w:t>
      </w:r>
      <w:r>
        <w:rPr>
          <w:rFonts w:ascii="Verdana" w:hAnsi="Verdana"/>
          <w:color w:val="000000"/>
          <w:sz w:val="22"/>
          <w:szCs w:val="22"/>
          <w:lang w:val="sr-Cyrl-CS"/>
        </w:rPr>
        <w:t>;</w:t>
      </w:r>
    </w:p>
    <w:p w:rsidR="00BE131A" w:rsidRPr="00CC26F4" w:rsidRDefault="00BE131A" w:rsidP="00CC26F4">
      <w:pPr>
        <w:spacing w:line="240" w:lineRule="auto"/>
        <w:ind w:left="709"/>
        <w:rPr>
          <w:rFonts w:ascii="Verdana" w:hAnsi="Verdana"/>
          <w:color w:val="000000"/>
          <w:sz w:val="22"/>
          <w:szCs w:val="22"/>
          <w:lang w:val="sr-Cyrl-CS"/>
        </w:rPr>
      </w:pPr>
      <w:r w:rsidRPr="00CC26F4">
        <w:rPr>
          <w:rFonts w:ascii="Verdana" w:hAnsi="Verdana"/>
          <w:color w:val="000000"/>
          <w:sz w:val="22"/>
          <w:szCs w:val="22"/>
          <w:lang w:val="sr-Cyrl-CS"/>
        </w:rPr>
        <w:t>- јасно формулисани и повезани циљеви, активности и резултати пројекта и њихова усклађеност с временском динамиком предвиђеном за реализацију (до 10 бодова)</w:t>
      </w:r>
      <w:r>
        <w:rPr>
          <w:rFonts w:ascii="Verdana" w:hAnsi="Verdana"/>
          <w:color w:val="000000"/>
          <w:sz w:val="22"/>
          <w:szCs w:val="22"/>
          <w:lang w:val="sr-Cyrl-CS"/>
        </w:rPr>
        <w:t>;</w:t>
      </w:r>
    </w:p>
    <w:p w:rsidR="00BE131A" w:rsidRPr="00CC26F4" w:rsidRDefault="00BE131A" w:rsidP="00CC26F4">
      <w:pPr>
        <w:spacing w:line="240" w:lineRule="auto"/>
        <w:ind w:left="709"/>
        <w:rPr>
          <w:rFonts w:ascii="Verdana" w:hAnsi="Verdana"/>
          <w:color w:val="000000"/>
          <w:sz w:val="22"/>
          <w:szCs w:val="22"/>
          <w:lang w:val="sr-Cyrl-CS"/>
        </w:rPr>
      </w:pPr>
      <w:r w:rsidRPr="00CC26F4">
        <w:rPr>
          <w:rFonts w:ascii="Verdana" w:hAnsi="Verdana"/>
          <w:color w:val="000000"/>
          <w:sz w:val="22"/>
          <w:szCs w:val="22"/>
          <w:lang w:val="sr-Cyrl-CS"/>
        </w:rPr>
        <w:t>- број директних корисника пројекта и капацитети подносиоца пријаве за управљање пројектом (до 10 бодова)</w:t>
      </w:r>
      <w:r>
        <w:rPr>
          <w:rFonts w:ascii="Verdana" w:hAnsi="Verdana"/>
          <w:color w:val="000000"/>
          <w:sz w:val="22"/>
          <w:szCs w:val="22"/>
          <w:lang w:val="sr-Cyrl-CS"/>
        </w:rPr>
        <w:t>;</w:t>
      </w:r>
    </w:p>
    <w:p w:rsidR="00BE131A" w:rsidRPr="00B71878" w:rsidRDefault="00BE131A" w:rsidP="00CC26F4">
      <w:pPr>
        <w:spacing w:line="240" w:lineRule="auto"/>
        <w:ind w:left="709"/>
        <w:rPr>
          <w:rFonts w:ascii="Verdana" w:hAnsi="Verdana"/>
          <w:color w:val="000000"/>
          <w:sz w:val="22"/>
          <w:szCs w:val="22"/>
          <w:lang w:val="sr-Cyrl-CS"/>
        </w:rPr>
      </w:pPr>
      <w:r w:rsidRPr="00CC26F4">
        <w:rPr>
          <w:rFonts w:ascii="Verdana" w:hAnsi="Verdana"/>
          <w:color w:val="000000"/>
          <w:sz w:val="22"/>
          <w:szCs w:val="22"/>
          <w:lang w:val="sr-Cyrl-CS"/>
        </w:rPr>
        <w:t xml:space="preserve">- потенцијал одрживости и надградње пројекта </w:t>
      </w:r>
      <w:r w:rsidRPr="00B71878">
        <w:rPr>
          <w:rFonts w:ascii="Verdana" w:hAnsi="Verdana"/>
          <w:color w:val="000000"/>
          <w:sz w:val="22"/>
          <w:szCs w:val="22"/>
          <w:lang w:val="sr-Cyrl-CS"/>
        </w:rPr>
        <w:t>(до 10 бодова).</w:t>
      </w:r>
    </w:p>
    <w:p w:rsidR="00BE131A" w:rsidRPr="00B71878" w:rsidRDefault="00BE131A" w:rsidP="00CC26F4">
      <w:pPr>
        <w:spacing w:line="240" w:lineRule="auto"/>
        <w:ind w:left="709"/>
        <w:rPr>
          <w:rFonts w:ascii="Verdana" w:hAnsi="Verdana"/>
          <w:color w:val="000000"/>
          <w:sz w:val="22"/>
          <w:szCs w:val="22"/>
          <w:lang w:val="sr-Cyrl-CS"/>
        </w:rPr>
      </w:pPr>
    </w:p>
    <w:p w:rsidR="00BE131A" w:rsidRPr="00B71878" w:rsidRDefault="00BE131A" w:rsidP="00CC26F4">
      <w:pPr>
        <w:widowControl w:val="0"/>
        <w:numPr>
          <w:ilvl w:val="0"/>
          <w:numId w:val="1"/>
        </w:numPr>
        <w:suppressAutoHyphens/>
        <w:spacing w:after="200" w:line="240" w:lineRule="auto"/>
        <w:jc w:val="left"/>
        <w:rPr>
          <w:rFonts w:ascii="Verdana" w:hAnsi="Verdana"/>
          <w:color w:val="000000"/>
          <w:sz w:val="22"/>
          <w:szCs w:val="22"/>
          <w:lang w:val="sr-Cyrl-CS"/>
        </w:rPr>
      </w:pPr>
      <w:r w:rsidRPr="00B71878">
        <w:rPr>
          <w:rFonts w:ascii="Verdana" w:hAnsi="Verdana"/>
          <w:color w:val="000000"/>
          <w:sz w:val="22"/>
          <w:szCs w:val="22"/>
          <w:lang w:val="sr-Cyrl-CS"/>
        </w:rPr>
        <w:t xml:space="preserve">Према циљевима који се постижу реализацијом пројектних активности </w:t>
      </w:r>
      <w:r w:rsidRPr="00CC26F4">
        <w:rPr>
          <w:rFonts w:ascii="Verdana" w:hAnsi="Verdana"/>
          <w:color w:val="000000"/>
          <w:sz w:val="22"/>
          <w:szCs w:val="22"/>
          <w:lang w:val="sr-Cyrl-CS"/>
        </w:rPr>
        <w:t>(</w:t>
      </w:r>
      <w:r w:rsidRPr="00CC26F4">
        <w:rPr>
          <w:rFonts w:ascii="Verdana" w:hAnsi="Verdana"/>
          <w:sz w:val="22"/>
          <w:szCs w:val="22"/>
          <w:lang w:val="sr-Cyrl-CS"/>
        </w:rPr>
        <w:t>од 0 до 30 бодова</w:t>
      </w:r>
      <w:r w:rsidRPr="00CC26F4">
        <w:rPr>
          <w:rFonts w:ascii="Verdana" w:hAnsi="Verdana"/>
          <w:color w:val="000000"/>
          <w:sz w:val="22"/>
          <w:szCs w:val="22"/>
          <w:lang w:val="sr-Cyrl-CS"/>
        </w:rPr>
        <w:t>):</w:t>
      </w:r>
      <w:r w:rsidRPr="00B71878">
        <w:rPr>
          <w:rFonts w:ascii="Verdana" w:hAnsi="Verdana"/>
          <w:color w:val="000000"/>
          <w:sz w:val="22"/>
          <w:szCs w:val="22"/>
          <w:lang w:val="sr-Cyrl-CS"/>
        </w:rPr>
        <w:t xml:space="preserve"> </w:t>
      </w:r>
    </w:p>
    <w:p w:rsidR="00BE131A" w:rsidRPr="00B71878" w:rsidRDefault="00667CCF" w:rsidP="00667CCF">
      <w:pPr>
        <w:widowControl w:val="0"/>
        <w:suppressAutoHyphens/>
        <w:spacing w:line="240" w:lineRule="auto"/>
        <w:ind w:left="720"/>
        <w:jc w:val="left"/>
        <w:rPr>
          <w:rFonts w:ascii="Verdana" w:hAnsi="Verdana"/>
          <w:color w:val="000000"/>
          <w:sz w:val="22"/>
          <w:szCs w:val="22"/>
          <w:lang w:val="sr-Cyrl-CS"/>
        </w:rPr>
      </w:pPr>
      <w:r>
        <w:rPr>
          <w:rFonts w:ascii="Verdana" w:hAnsi="Verdana"/>
          <w:color w:val="000000"/>
          <w:sz w:val="22"/>
          <w:szCs w:val="22"/>
          <w:lang w:val="sr-Cyrl-CS"/>
        </w:rPr>
        <w:t xml:space="preserve">- </w:t>
      </w:r>
      <w:r w:rsidR="00BE131A" w:rsidRPr="00CC26F4">
        <w:rPr>
          <w:rFonts w:ascii="Verdana" w:hAnsi="Verdana"/>
          <w:color w:val="000000"/>
          <w:sz w:val="22"/>
          <w:szCs w:val="22"/>
          <w:lang w:val="sr-Cyrl-CS"/>
        </w:rPr>
        <w:t xml:space="preserve">допринос </w:t>
      </w:r>
      <w:r w:rsidR="00BE131A" w:rsidRPr="00B71878">
        <w:rPr>
          <w:rFonts w:ascii="Verdana" w:hAnsi="Verdana"/>
          <w:color w:val="000000"/>
          <w:sz w:val="22"/>
          <w:szCs w:val="22"/>
          <w:lang w:val="sr-Cyrl-CS"/>
        </w:rPr>
        <w:t>степен</w:t>
      </w:r>
      <w:r w:rsidR="00BE131A" w:rsidRPr="00CC26F4">
        <w:rPr>
          <w:rFonts w:ascii="Verdana" w:hAnsi="Verdana"/>
          <w:color w:val="000000"/>
          <w:sz w:val="22"/>
          <w:szCs w:val="22"/>
          <w:lang w:val="sr-Cyrl-CS"/>
        </w:rPr>
        <w:t xml:space="preserve">у </w:t>
      </w:r>
      <w:r w:rsidR="00BE131A" w:rsidRPr="00B71878">
        <w:rPr>
          <w:rFonts w:ascii="Verdana" w:hAnsi="Verdana"/>
          <w:color w:val="000000"/>
          <w:sz w:val="22"/>
          <w:szCs w:val="22"/>
          <w:lang w:val="sr-Cyrl-CS"/>
        </w:rPr>
        <w:t>унапређ</w:t>
      </w:r>
      <w:r w:rsidR="00BE131A">
        <w:rPr>
          <w:rFonts w:ascii="Verdana" w:hAnsi="Verdana"/>
          <w:color w:val="000000"/>
          <w:sz w:val="22"/>
          <w:szCs w:val="22"/>
          <w:lang w:val="sr-Cyrl-CS"/>
        </w:rPr>
        <w:t>ива</w:t>
      </w:r>
      <w:r w:rsidR="00BE131A" w:rsidRPr="00B71878">
        <w:rPr>
          <w:rFonts w:ascii="Verdana" w:hAnsi="Verdana"/>
          <w:color w:val="000000"/>
          <w:sz w:val="22"/>
          <w:szCs w:val="22"/>
          <w:lang w:val="sr-Cyrl-CS"/>
        </w:rPr>
        <w:t xml:space="preserve">ња стања у области </w:t>
      </w:r>
      <w:r w:rsidR="00BE131A">
        <w:rPr>
          <w:rFonts w:ascii="Verdana" w:hAnsi="Verdana"/>
          <w:color w:val="000000"/>
          <w:sz w:val="22"/>
          <w:szCs w:val="22"/>
          <w:lang w:val="sr-Cyrl-CS"/>
        </w:rPr>
        <w:t>социјалне</w:t>
      </w:r>
      <w:r>
        <w:rPr>
          <w:rFonts w:ascii="Verdana" w:hAnsi="Verdana"/>
          <w:color w:val="000000"/>
          <w:sz w:val="22"/>
          <w:szCs w:val="22"/>
          <w:lang w:val="sr-Cyrl-CS"/>
        </w:rPr>
        <w:t xml:space="preserve"> заштите;</w:t>
      </w:r>
    </w:p>
    <w:p w:rsidR="00BE131A" w:rsidRPr="00B71878" w:rsidRDefault="00BE131A" w:rsidP="002E6A69">
      <w:pPr>
        <w:widowControl w:val="0"/>
        <w:suppressAutoHyphens/>
        <w:spacing w:line="240" w:lineRule="auto"/>
        <w:ind w:left="510"/>
        <w:rPr>
          <w:rFonts w:ascii="Verdana" w:hAnsi="Verdana"/>
          <w:color w:val="000000"/>
          <w:sz w:val="22"/>
          <w:szCs w:val="22"/>
          <w:lang w:val="sr-Cyrl-CS"/>
        </w:rPr>
      </w:pPr>
      <w:r w:rsidRPr="00B71878">
        <w:rPr>
          <w:rFonts w:ascii="Verdana" w:hAnsi="Verdana"/>
          <w:color w:val="000000"/>
          <w:sz w:val="22"/>
          <w:szCs w:val="22"/>
          <w:lang w:val="sr-Cyrl-CS"/>
        </w:rPr>
        <w:t xml:space="preserve">   </w:t>
      </w:r>
    </w:p>
    <w:p w:rsidR="00667CCF" w:rsidRDefault="00667CCF" w:rsidP="00667CCF">
      <w:pPr>
        <w:widowControl w:val="0"/>
        <w:suppressAutoHyphens/>
        <w:spacing w:line="240" w:lineRule="auto"/>
        <w:ind w:left="360"/>
        <w:jc w:val="left"/>
        <w:rPr>
          <w:rFonts w:ascii="Verdana" w:hAnsi="Verdana"/>
          <w:color w:val="000000"/>
          <w:sz w:val="22"/>
          <w:szCs w:val="22"/>
          <w:lang w:val="sr-Cyrl-CS"/>
        </w:rPr>
      </w:pPr>
      <w:r>
        <w:rPr>
          <w:rFonts w:ascii="Verdana" w:hAnsi="Verdana"/>
          <w:color w:val="000000"/>
          <w:sz w:val="22"/>
          <w:szCs w:val="22"/>
          <w:lang w:val="sr-Cyrl-CS"/>
        </w:rPr>
        <w:t xml:space="preserve">     - </w:t>
      </w:r>
      <w:r w:rsidR="00BE131A" w:rsidRPr="00B71878">
        <w:rPr>
          <w:rFonts w:ascii="Verdana" w:hAnsi="Verdana"/>
          <w:color w:val="000000"/>
          <w:sz w:val="22"/>
          <w:szCs w:val="22"/>
          <w:lang w:val="sr-Cyrl-CS"/>
        </w:rPr>
        <w:t>допринос унапређ</w:t>
      </w:r>
      <w:r w:rsidR="00BE131A">
        <w:rPr>
          <w:rFonts w:ascii="Verdana" w:hAnsi="Verdana"/>
          <w:color w:val="000000"/>
          <w:sz w:val="22"/>
          <w:szCs w:val="22"/>
          <w:lang w:val="sr-Cyrl-CS"/>
        </w:rPr>
        <w:t>ива</w:t>
      </w:r>
      <w:r w:rsidR="00BE131A" w:rsidRPr="00B71878">
        <w:rPr>
          <w:rFonts w:ascii="Verdana" w:hAnsi="Verdana"/>
          <w:color w:val="000000"/>
          <w:sz w:val="22"/>
          <w:szCs w:val="22"/>
          <w:lang w:val="sr-Cyrl-CS"/>
        </w:rPr>
        <w:t xml:space="preserve">њу квалитета услуга, заштите и квалитета живота </w:t>
      </w:r>
      <w:r>
        <w:rPr>
          <w:rFonts w:ascii="Verdana" w:hAnsi="Verdana"/>
          <w:color w:val="000000"/>
          <w:sz w:val="22"/>
          <w:szCs w:val="22"/>
          <w:lang w:val="sr-Cyrl-CS"/>
        </w:rPr>
        <w:t xml:space="preserve">  </w:t>
      </w:r>
    </w:p>
    <w:p w:rsidR="00BE131A" w:rsidRPr="00CC26F4" w:rsidRDefault="00667CCF" w:rsidP="00667CCF">
      <w:pPr>
        <w:widowControl w:val="0"/>
        <w:suppressAutoHyphens/>
        <w:spacing w:line="240" w:lineRule="auto"/>
        <w:ind w:left="360"/>
        <w:jc w:val="left"/>
        <w:rPr>
          <w:rFonts w:ascii="Verdana" w:hAnsi="Verdana"/>
          <w:color w:val="000000"/>
          <w:sz w:val="22"/>
          <w:szCs w:val="22"/>
          <w:lang w:val="sr-Cyrl-CS"/>
        </w:rPr>
      </w:pPr>
      <w:r>
        <w:rPr>
          <w:rFonts w:ascii="Verdana" w:hAnsi="Verdana"/>
          <w:color w:val="000000"/>
          <w:sz w:val="22"/>
          <w:szCs w:val="22"/>
          <w:lang w:val="sr-Cyrl-CS"/>
        </w:rPr>
        <w:t xml:space="preserve">     </w:t>
      </w:r>
      <w:r w:rsidR="00BE131A" w:rsidRPr="002E6A69">
        <w:rPr>
          <w:rFonts w:ascii="Verdana" w:hAnsi="Verdana"/>
          <w:color w:val="000000"/>
          <w:sz w:val="22"/>
          <w:szCs w:val="22"/>
          <w:lang w:val="sr-Cyrl-CS"/>
        </w:rPr>
        <w:t>циљне групе</w:t>
      </w:r>
      <w:r w:rsidR="00BE131A" w:rsidRPr="00CC26F4">
        <w:rPr>
          <w:rFonts w:ascii="Verdana" w:hAnsi="Verdana"/>
          <w:color w:val="000000"/>
          <w:sz w:val="22"/>
          <w:szCs w:val="22"/>
          <w:lang w:val="sr-Cyrl-CS"/>
        </w:rPr>
        <w:t>.</w:t>
      </w:r>
    </w:p>
    <w:p w:rsidR="00BE131A" w:rsidRPr="002E6A69" w:rsidRDefault="00BE131A" w:rsidP="00CC26F4">
      <w:pPr>
        <w:widowControl w:val="0"/>
        <w:suppressAutoHyphens/>
        <w:spacing w:line="240" w:lineRule="auto"/>
        <w:ind w:left="510"/>
        <w:rPr>
          <w:rFonts w:ascii="Verdana" w:hAnsi="Verdana"/>
          <w:color w:val="000000"/>
          <w:sz w:val="22"/>
          <w:szCs w:val="22"/>
          <w:lang w:val="sr-Cyrl-CS"/>
        </w:rPr>
      </w:pPr>
    </w:p>
    <w:p w:rsidR="00BE131A" w:rsidRPr="000C1B42" w:rsidRDefault="00BE131A" w:rsidP="00CC26F4">
      <w:pPr>
        <w:widowControl w:val="0"/>
        <w:numPr>
          <w:ilvl w:val="0"/>
          <w:numId w:val="2"/>
        </w:numPr>
        <w:suppressAutoHyphens/>
        <w:spacing w:after="200" w:line="240" w:lineRule="auto"/>
        <w:jc w:val="left"/>
        <w:rPr>
          <w:rFonts w:ascii="Verdana" w:hAnsi="Verdana"/>
          <w:color w:val="000000"/>
          <w:sz w:val="22"/>
          <w:szCs w:val="22"/>
          <w:lang w:val="sr-Cyrl-CS"/>
        </w:rPr>
      </w:pPr>
      <w:r w:rsidRPr="000C1B42">
        <w:rPr>
          <w:rFonts w:ascii="Verdana" w:hAnsi="Verdana"/>
          <w:color w:val="000000"/>
          <w:sz w:val="22"/>
          <w:szCs w:val="22"/>
          <w:lang w:val="sr-Cyrl-CS"/>
        </w:rPr>
        <w:t>Према економичности буџета, усклађености буџета с планира</w:t>
      </w:r>
      <w:r w:rsidRPr="00CC26F4">
        <w:rPr>
          <w:rFonts w:ascii="Verdana" w:hAnsi="Verdana"/>
          <w:color w:val="000000"/>
          <w:sz w:val="22"/>
          <w:szCs w:val="22"/>
          <w:lang w:val="sr-Cyrl-CS"/>
        </w:rPr>
        <w:t>н</w:t>
      </w:r>
      <w:r w:rsidRPr="000C1B42">
        <w:rPr>
          <w:rFonts w:ascii="Verdana" w:hAnsi="Verdana"/>
          <w:color w:val="000000"/>
          <w:sz w:val="22"/>
          <w:szCs w:val="22"/>
          <w:lang w:val="sr-Cyrl-CS"/>
        </w:rPr>
        <w:t xml:space="preserve">им активностима и </w:t>
      </w:r>
      <w:r w:rsidRPr="00CC26F4">
        <w:rPr>
          <w:rFonts w:ascii="Verdana" w:hAnsi="Verdana"/>
          <w:color w:val="000000"/>
          <w:sz w:val="22"/>
          <w:szCs w:val="22"/>
          <w:lang w:val="sr-Cyrl-CS"/>
        </w:rPr>
        <w:t>постојању суфинансирања пројекта</w:t>
      </w:r>
      <w:r w:rsidRPr="000C1B42">
        <w:rPr>
          <w:rFonts w:ascii="Verdana" w:hAnsi="Verdana"/>
          <w:color w:val="000000"/>
          <w:sz w:val="22"/>
          <w:szCs w:val="22"/>
          <w:lang w:val="sr-Cyrl-CS"/>
        </w:rPr>
        <w:t xml:space="preserve"> из других извор</w:t>
      </w:r>
      <w:r w:rsidRPr="00CC26F4">
        <w:rPr>
          <w:rFonts w:ascii="Verdana" w:hAnsi="Verdana"/>
          <w:color w:val="000000"/>
          <w:sz w:val="22"/>
          <w:szCs w:val="22"/>
          <w:lang w:val="sr-Cyrl-CS"/>
        </w:rPr>
        <w:t>а</w:t>
      </w:r>
      <w:r w:rsidRPr="000C1B42">
        <w:rPr>
          <w:rFonts w:ascii="Verdana" w:hAnsi="Verdana"/>
          <w:color w:val="000000"/>
          <w:sz w:val="22"/>
          <w:szCs w:val="22"/>
          <w:lang w:val="sr-Cyrl-CS"/>
        </w:rPr>
        <w:t xml:space="preserve"> </w:t>
      </w:r>
      <w:r w:rsidRPr="00CC26F4">
        <w:rPr>
          <w:rFonts w:ascii="Verdana" w:hAnsi="Verdana"/>
          <w:sz w:val="22"/>
          <w:szCs w:val="22"/>
          <w:lang w:val="sr-Cyrl-CS"/>
        </w:rPr>
        <w:t>(од 0 до 30 бодова)</w:t>
      </w:r>
      <w:r w:rsidRPr="000C1B42">
        <w:rPr>
          <w:rFonts w:ascii="Verdana" w:hAnsi="Verdana"/>
          <w:sz w:val="22"/>
          <w:szCs w:val="22"/>
          <w:lang w:val="sr-Cyrl-CS"/>
        </w:rPr>
        <w:t>:</w:t>
      </w:r>
    </w:p>
    <w:p w:rsidR="00BE131A" w:rsidRPr="00CC26F4" w:rsidRDefault="00BE131A" w:rsidP="00CC26F4">
      <w:pPr>
        <w:spacing w:line="240" w:lineRule="auto"/>
        <w:jc w:val="left"/>
        <w:rPr>
          <w:rFonts w:ascii="Verdana" w:hAnsi="Verdana"/>
          <w:color w:val="000000"/>
          <w:sz w:val="22"/>
          <w:szCs w:val="22"/>
          <w:lang w:val="sr-Cyrl-CS"/>
        </w:rPr>
      </w:pPr>
      <w:r w:rsidRPr="00CC26F4">
        <w:rPr>
          <w:rFonts w:ascii="Verdana" w:hAnsi="Verdana"/>
          <w:color w:val="000000"/>
          <w:sz w:val="22"/>
          <w:szCs w:val="22"/>
          <w:lang w:val="sr-Cyrl-CS"/>
        </w:rPr>
        <w:tab/>
        <w:t xml:space="preserve">- процена економичности буџета и усклађености буџета с планираним </w:t>
      </w:r>
      <w:r w:rsidRPr="00CC26F4">
        <w:rPr>
          <w:rFonts w:ascii="Verdana" w:hAnsi="Verdana"/>
          <w:color w:val="000000"/>
          <w:sz w:val="22"/>
          <w:szCs w:val="22"/>
          <w:lang w:val="sr-Cyrl-CS"/>
        </w:rPr>
        <w:tab/>
        <w:t>активностима (до 10 бодова)</w:t>
      </w:r>
      <w:r>
        <w:rPr>
          <w:rFonts w:ascii="Verdana" w:hAnsi="Verdana"/>
          <w:color w:val="000000"/>
          <w:sz w:val="22"/>
          <w:szCs w:val="22"/>
          <w:lang w:val="sr-Cyrl-CS"/>
        </w:rPr>
        <w:t>;</w:t>
      </w:r>
    </w:p>
    <w:p w:rsidR="00BE131A" w:rsidRPr="00CC26F4" w:rsidRDefault="00BE131A" w:rsidP="00CC26F4">
      <w:pPr>
        <w:spacing w:line="240" w:lineRule="auto"/>
        <w:jc w:val="left"/>
        <w:rPr>
          <w:rFonts w:ascii="Verdana" w:hAnsi="Verdana"/>
          <w:color w:val="000000"/>
          <w:sz w:val="22"/>
          <w:szCs w:val="22"/>
          <w:lang w:val="sr-Cyrl-CS"/>
        </w:rPr>
      </w:pPr>
      <w:r w:rsidRPr="00CC26F4">
        <w:rPr>
          <w:rFonts w:ascii="Verdana" w:hAnsi="Verdana"/>
          <w:color w:val="000000"/>
          <w:sz w:val="22"/>
          <w:szCs w:val="22"/>
          <w:lang w:val="sr-Cyrl-CS"/>
        </w:rPr>
        <w:tab/>
        <w:t>- висина тражених средстава за њихову реализацију (до 10 бодова)</w:t>
      </w:r>
      <w:r>
        <w:rPr>
          <w:rFonts w:ascii="Verdana" w:hAnsi="Verdana"/>
          <w:color w:val="000000"/>
          <w:sz w:val="22"/>
          <w:szCs w:val="22"/>
          <w:lang w:val="sr-Cyrl-CS"/>
        </w:rPr>
        <w:t>;</w:t>
      </w:r>
    </w:p>
    <w:p w:rsidR="00BE131A" w:rsidRPr="00B71878" w:rsidRDefault="00BE131A" w:rsidP="00CC26F4">
      <w:pPr>
        <w:spacing w:line="240" w:lineRule="auto"/>
        <w:ind w:firstLine="720"/>
        <w:jc w:val="left"/>
        <w:rPr>
          <w:rFonts w:ascii="Verdana" w:hAnsi="Verdana"/>
          <w:color w:val="000000"/>
          <w:sz w:val="22"/>
          <w:szCs w:val="22"/>
          <w:lang w:val="sr-Cyrl-CS"/>
        </w:rPr>
      </w:pPr>
      <w:r w:rsidRPr="00CC26F4">
        <w:rPr>
          <w:rFonts w:ascii="Verdana" w:hAnsi="Verdana"/>
          <w:color w:val="000000"/>
          <w:sz w:val="22"/>
          <w:szCs w:val="22"/>
          <w:lang w:val="sr-Cyrl-CS"/>
        </w:rPr>
        <w:t xml:space="preserve">- степен обезбеђености сопствених средстава или средстава из других </w:t>
      </w:r>
    </w:p>
    <w:p w:rsidR="00BE131A" w:rsidRPr="00CC26F4" w:rsidRDefault="00BE131A" w:rsidP="00CC26F4">
      <w:pPr>
        <w:spacing w:line="240" w:lineRule="auto"/>
        <w:jc w:val="left"/>
        <w:rPr>
          <w:rFonts w:ascii="Verdana" w:hAnsi="Verdana"/>
          <w:color w:val="000000"/>
          <w:sz w:val="22"/>
          <w:szCs w:val="22"/>
          <w:lang w:val="sr-Cyrl-CS"/>
        </w:rPr>
      </w:pPr>
      <w:r w:rsidRPr="00B71878">
        <w:rPr>
          <w:rFonts w:ascii="Verdana" w:hAnsi="Verdana"/>
          <w:color w:val="000000"/>
          <w:sz w:val="22"/>
          <w:szCs w:val="22"/>
          <w:lang w:val="sr-Cyrl-CS"/>
        </w:rPr>
        <w:t xml:space="preserve">         извора</w:t>
      </w:r>
      <w:r w:rsidRPr="00CC26F4">
        <w:rPr>
          <w:rFonts w:ascii="Verdana" w:hAnsi="Verdana"/>
          <w:color w:val="000000"/>
          <w:sz w:val="22"/>
          <w:szCs w:val="22"/>
          <w:lang w:val="sr-Cyrl-CS"/>
        </w:rPr>
        <w:t xml:space="preserve"> (до 10 бодова).</w:t>
      </w:r>
    </w:p>
    <w:p w:rsidR="00BE131A" w:rsidRPr="00B71878" w:rsidRDefault="00BE131A" w:rsidP="00CC26F4">
      <w:pPr>
        <w:spacing w:line="240" w:lineRule="auto"/>
        <w:jc w:val="left"/>
        <w:rPr>
          <w:rFonts w:ascii="Verdana" w:hAnsi="Verdana"/>
          <w:color w:val="000000"/>
          <w:sz w:val="22"/>
          <w:szCs w:val="22"/>
          <w:lang w:val="sr-Cyrl-CS"/>
        </w:rPr>
      </w:pPr>
    </w:p>
    <w:p w:rsidR="00BE131A" w:rsidRDefault="00BE131A" w:rsidP="00667CCF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lastRenderedPageBreak/>
        <w:t>Члан 10.</w:t>
      </w:r>
    </w:p>
    <w:p w:rsidR="00BE131A" w:rsidRPr="00B71878" w:rsidRDefault="00BE131A" w:rsidP="00D604ED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ab/>
      </w:r>
      <w:r>
        <w:rPr>
          <w:rFonts w:ascii="Verdana" w:hAnsi="Verdana"/>
          <w:sz w:val="22"/>
          <w:szCs w:val="22"/>
          <w:lang w:val="sr-Cyrl-CS"/>
        </w:rPr>
        <w:tab/>
      </w:r>
      <w:r>
        <w:rPr>
          <w:rFonts w:ascii="Verdana" w:hAnsi="Verdana"/>
          <w:sz w:val="22"/>
          <w:szCs w:val="22"/>
          <w:lang w:val="sr-Cyrl-CS"/>
        </w:rPr>
        <w:tab/>
      </w:r>
    </w:p>
    <w:p w:rsidR="00BE131A" w:rsidRPr="00542C86" w:rsidRDefault="00BE131A" w:rsidP="00542C86">
      <w:p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ab/>
      </w:r>
      <w:r w:rsidRPr="00B71878">
        <w:rPr>
          <w:rFonts w:ascii="Verdana" w:hAnsi="Verdana"/>
          <w:sz w:val="22"/>
          <w:szCs w:val="22"/>
          <w:lang w:val="sr-Cyrl-CS"/>
        </w:rPr>
        <w:t xml:space="preserve">Комисија сачињава </w:t>
      </w:r>
      <w:r>
        <w:rPr>
          <w:rFonts w:ascii="Verdana" w:hAnsi="Verdana"/>
          <w:sz w:val="22"/>
          <w:szCs w:val="22"/>
          <w:lang w:val="sr-Cyrl-CS"/>
        </w:rPr>
        <w:t>л</w:t>
      </w:r>
      <w:r w:rsidRPr="00B71878">
        <w:rPr>
          <w:rFonts w:ascii="Verdana" w:hAnsi="Verdana"/>
          <w:sz w:val="22"/>
          <w:szCs w:val="22"/>
          <w:lang w:val="sr-Cyrl-CS"/>
        </w:rPr>
        <w:t xml:space="preserve">исту вредновања и рангирања пријава </w:t>
      </w:r>
      <w:r w:rsidRPr="00CC26F4">
        <w:rPr>
          <w:rFonts w:ascii="Verdana" w:hAnsi="Verdana"/>
          <w:sz w:val="22"/>
          <w:szCs w:val="22"/>
          <w:lang w:val="sr-Cyrl-CS"/>
        </w:rPr>
        <w:t>установа социјалне заштите и пружалаца услуга социјалне заштите</w:t>
      </w:r>
      <w:r>
        <w:rPr>
          <w:rFonts w:ascii="Verdana" w:hAnsi="Verdana"/>
          <w:sz w:val="22"/>
          <w:szCs w:val="22"/>
          <w:lang w:val="sr-Cyrl-CS"/>
        </w:rPr>
        <w:t xml:space="preserve"> – </w:t>
      </w:r>
      <w:r w:rsidRPr="00B71878">
        <w:rPr>
          <w:rFonts w:ascii="Verdana" w:hAnsi="Verdana"/>
          <w:sz w:val="22"/>
          <w:szCs w:val="22"/>
          <w:lang w:val="sr-Cyrl-CS"/>
        </w:rPr>
        <w:t>удружења грађана на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B71878">
        <w:rPr>
          <w:rFonts w:ascii="Verdana" w:hAnsi="Verdana"/>
          <w:sz w:val="22"/>
          <w:szCs w:val="22"/>
          <w:lang w:val="sr-Cyrl-CS"/>
        </w:rPr>
        <w:t>јавни конкурс применом критеријума</w:t>
      </w:r>
      <w:r w:rsidRPr="00B71878">
        <w:rPr>
          <w:rFonts w:ascii="Verdana" w:hAnsi="Verdana"/>
          <w:color w:val="FF0000"/>
          <w:sz w:val="22"/>
          <w:szCs w:val="22"/>
          <w:lang w:val="sr-Cyrl-CS"/>
        </w:rPr>
        <w:t xml:space="preserve"> </w:t>
      </w:r>
      <w:r w:rsidRPr="00B71878">
        <w:rPr>
          <w:rFonts w:ascii="Verdana" w:hAnsi="Verdana"/>
          <w:sz w:val="22"/>
          <w:szCs w:val="22"/>
          <w:lang w:val="sr-Cyrl-CS"/>
        </w:rPr>
        <w:t>из члана 9. ов</w:t>
      </w:r>
      <w:r>
        <w:rPr>
          <w:rFonts w:ascii="Verdana" w:hAnsi="Verdana"/>
          <w:sz w:val="22"/>
          <w:szCs w:val="22"/>
          <w:lang w:val="sr-Cyrl-CS"/>
        </w:rPr>
        <w:t>е</w:t>
      </w:r>
      <w:r w:rsidRPr="00B71878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одлуке,</w:t>
      </w:r>
      <w:r w:rsidRPr="00B71878">
        <w:rPr>
          <w:rFonts w:ascii="Verdana" w:hAnsi="Verdana"/>
          <w:sz w:val="22"/>
          <w:szCs w:val="22"/>
          <w:lang w:val="sr-Cyrl-CS"/>
        </w:rPr>
        <w:t xml:space="preserve"> у року који не може бити дужи од 60 дана од дана истека рока за подношење пријава.</w:t>
      </w:r>
    </w:p>
    <w:p w:rsidR="00BE131A" w:rsidRPr="00B71878" w:rsidRDefault="00BE131A" w:rsidP="00542C86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ab/>
        <w:t xml:space="preserve">Листа из става 1. овог члана објављује се на интернет страници Секретаријата и учесници јавног конкурса имају право приговора, увида у поднете пријаве и приложену документацију у року од три дана од дана </w:t>
      </w:r>
      <w:r>
        <w:rPr>
          <w:rFonts w:ascii="Verdana" w:hAnsi="Verdana"/>
          <w:sz w:val="22"/>
          <w:szCs w:val="22"/>
          <w:lang w:val="sr-Cyrl-CS"/>
        </w:rPr>
        <w:t xml:space="preserve">њеног </w:t>
      </w:r>
      <w:r w:rsidRPr="00B71878">
        <w:rPr>
          <w:rFonts w:ascii="Verdana" w:hAnsi="Verdana"/>
          <w:sz w:val="22"/>
          <w:szCs w:val="22"/>
          <w:lang w:val="sr-Cyrl-CS"/>
        </w:rPr>
        <w:t>објављивања.</w:t>
      </w:r>
    </w:p>
    <w:p w:rsidR="00BE131A" w:rsidRDefault="00BE131A" w:rsidP="00542C86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ab/>
        <w:t xml:space="preserve">Одлуку о приговору учесника јавног конкурса на листу из става 1. овог члана доноси </w:t>
      </w:r>
      <w:r>
        <w:rPr>
          <w:rFonts w:ascii="Verdana" w:hAnsi="Verdana"/>
          <w:sz w:val="22"/>
          <w:szCs w:val="22"/>
          <w:lang w:val="sr-Cyrl-CS"/>
        </w:rPr>
        <w:t>к</w:t>
      </w:r>
      <w:r w:rsidRPr="00B71878">
        <w:rPr>
          <w:rFonts w:ascii="Verdana" w:hAnsi="Verdana"/>
          <w:sz w:val="22"/>
          <w:szCs w:val="22"/>
          <w:lang w:val="sr-Cyrl-CS"/>
        </w:rPr>
        <w:t>омисија у року од 15 дана од дана његовог пријема.</w:t>
      </w:r>
    </w:p>
    <w:p w:rsidR="00BE131A" w:rsidRPr="00B71878" w:rsidRDefault="00BE131A" w:rsidP="00A51380">
      <w:pPr>
        <w:spacing w:after="200" w:line="276" w:lineRule="auto"/>
        <w:ind w:firstLine="720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Након одлучивања по поднетим приговорима, комисија сачињава предлог коначне листе вредновања и рангирања пријава установа социјалне заштите и пружалаца услуга социјалне заштите – удружења грађана на јавни конкурс, која се објављује на интернет страници Секретаријата и доставља покрајинском секретару ради одлучивања о додели и висини средстава. </w:t>
      </w:r>
    </w:p>
    <w:p w:rsidR="00BE131A" w:rsidRPr="00B71878" w:rsidRDefault="00BE131A" w:rsidP="009B15AC">
      <w:pPr>
        <w:spacing w:after="200" w:line="276" w:lineRule="auto"/>
        <w:jc w:val="left"/>
        <w:rPr>
          <w:rFonts w:ascii="Verdana" w:hAnsi="Verdana"/>
          <w:sz w:val="22"/>
          <w:szCs w:val="22"/>
          <w:lang w:val="sr-Cyrl-CS"/>
        </w:rPr>
      </w:pPr>
    </w:p>
    <w:p w:rsidR="00BE131A" w:rsidRDefault="00BE131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>Члан 11.</w:t>
      </w:r>
    </w:p>
    <w:p w:rsidR="00BE131A" w:rsidRPr="00B71878" w:rsidRDefault="00BE131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BE131A" w:rsidRPr="00B71878" w:rsidRDefault="00BE131A" w:rsidP="0003496E">
      <w:pPr>
        <w:spacing w:after="200" w:line="276" w:lineRule="auto"/>
        <w:ind w:firstLine="720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>Р</w:t>
      </w:r>
      <w:r w:rsidRPr="00B71878">
        <w:rPr>
          <w:rFonts w:ascii="Verdana" w:hAnsi="Verdana"/>
          <w:sz w:val="22"/>
          <w:szCs w:val="22"/>
          <w:lang w:val="sr-Cyrl-CS"/>
        </w:rPr>
        <w:t>ешењем које је коначно</w:t>
      </w:r>
      <w:r>
        <w:rPr>
          <w:rFonts w:ascii="Verdana" w:hAnsi="Verdana"/>
          <w:sz w:val="22"/>
          <w:szCs w:val="22"/>
          <w:lang w:val="sr-Cyrl-CS"/>
        </w:rPr>
        <w:t>,</w:t>
      </w:r>
      <w:r w:rsidRPr="00B71878">
        <w:rPr>
          <w:rFonts w:ascii="Verdana" w:hAnsi="Verdana"/>
          <w:sz w:val="22"/>
          <w:szCs w:val="22"/>
          <w:lang w:val="sr-Cyrl-CS"/>
        </w:rPr>
        <w:t xml:space="preserve"> покрајински секретар </w:t>
      </w:r>
      <w:r>
        <w:rPr>
          <w:rFonts w:ascii="Verdana" w:hAnsi="Verdana"/>
          <w:sz w:val="22"/>
          <w:szCs w:val="22"/>
          <w:lang w:val="sr-Cyrl-CS"/>
        </w:rPr>
        <w:t xml:space="preserve">– </w:t>
      </w:r>
      <w:r w:rsidRPr="00B71878">
        <w:rPr>
          <w:rFonts w:ascii="Verdana" w:hAnsi="Verdana"/>
          <w:sz w:val="22"/>
          <w:szCs w:val="22"/>
          <w:lang w:val="sr-Cyrl-CS"/>
        </w:rPr>
        <w:t xml:space="preserve">у складу с ликвидним могућностима буџета </w:t>
      </w:r>
      <w:r w:rsidRPr="009B15AC">
        <w:rPr>
          <w:rFonts w:ascii="Verdana" w:hAnsi="Verdana"/>
          <w:sz w:val="22"/>
          <w:szCs w:val="22"/>
          <w:lang w:val="sr-Cyrl-CS"/>
        </w:rPr>
        <w:t>А</w:t>
      </w:r>
      <w:r>
        <w:rPr>
          <w:rFonts w:ascii="Verdana" w:hAnsi="Verdana"/>
          <w:sz w:val="22"/>
          <w:szCs w:val="22"/>
          <w:lang w:val="sr-Cyrl-CS"/>
        </w:rPr>
        <w:t>утономне покрајине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Војводине</w:t>
      </w:r>
      <w:r>
        <w:rPr>
          <w:rFonts w:ascii="Verdana" w:hAnsi="Verdana"/>
          <w:sz w:val="22"/>
          <w:szCs w:val="22"/>
          <w:lang w:val="sr-Cyrl-CS"/>
        </w:rPr>
        <w:t xml:space="preserve"> –</w:t>
      </w:r>
      <w:r w:rsidRPr="0003496E">
        <w:rPr>
          <w:rFonts w:ascii="Verdana" w:hAnsi="Verdana"/>
          <w:sz w:val="22"/>
          <w:szCs w:val="22"/>
          <w:lang w:val="sr-Cyrl-CS"/>
        </w:rPr>
        <w:t xml:space="preserve"> </w:t>
      </w:r>
      <w:r w:rsidRPr="00B71878">
        <w:rPr>
          <w:rFonts w:ascii="Verdana" w:hAnsi="Verdana"/>
          <w:sz w:val="22"/>
          <w:szCs w:val="22"/>
          <w:lang w:val="sr-Cyrl-CS"/>
        </w:rPr>
        <w:t>одлучује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о</w:t>
      </w:r>
      <w:r w:rsidRPr="00B71878">
        <w:rPr>
          <w:rFonts w:ascii="Verdana" w:hAnsi="Verdana"/>
          <w:sz w:val="22"/>
          <w:szCs w:val="22"/>
          <w:lang w:val="sr-Cyrl-CS"/>
        </w:rPr>
        <w:t xml:space="preserve"> додели средстава </w:t>
      </w:r>
      <w:r w:rsidRPr="009B15AC">
        <w:rPr>
          <w:rFonts w:ascii="Verdana" w:hAnsi="Verdana"/>
          <w:sz w:val="22"/>
          <w:szCs w:val="22"/>
          <w:lang w:val="sr-Cyrl-CS"/>
        </w:rPr>
        <w:t>и висини средстава</w:t>
      </w:r>
      <w:r>
        <w:rPr>
          <w:rFonts w:ascii="Verdana" w:hAnsi="Verdana"/>
          <w:sz w:val="22"/>
          <w:szCs w:val="22"/>
          <w:lang w:val="sr-Cyrl-CS"/>
        </w:rPr>
        <w:t>,</w:t>
      </w:r>
      <w:r w:rsidRPr="009B15AC">
        <w:rPr>
          <w:rFonts w:ascii="Verdana" w:hAnsi="Verdana"/>
          <w:sz w:val="22"/>
          <w:szCs w:val="22"/>
          <w:lang w:val="sr-Cyrl-CS"/>
        </w:rPr>
        <w:t xml:space="preserve"> </w:t>
      </w:r>
      <w:r w:rsidRPr="00B71878">
        <w:rPr>
          <w:rFonts w:ascii="Verdana" w:hAnsi="Verdana"/>
          <w:sz w:val="22"/>
          <w:szCs w:val="22"/>
          <w:lang w:val="sr-Cyrl-CS"/>
        </w:rPr>
        <w:t xml:space="preserve">у року од 30 дана од дана </w:t>
      </w:r>
      <w:r>
        <w:rPr>
          <w:rFonts w:ascii="Verdana" w:hAnsi="Verdana"/>
          <w:sz w:val="22"/>
          <w:szCs w:val="22"/>
          <w:lang w:val="sr-Cyrl-CS"/>
        </w:rPr>
        <w:t xml:space="preserve">објављивања предлога коначне листе вредновања и рангирања пријава установа социјалне заштите и пружалаца услуга социјалне заштите – удружења грађана на јавни конкурс. </w:t>
      </w:r>
    </w:p>
    <w:p w:rsidR="00BE131A" w:rsidRPr="00BA440B" w:rsidRDefault="00BE131A" w:rsidP="00452DA0">
      <w:pPr>
        <w:spacing w:after="200" w:line="276" w:lineRule="auto"/>
        <w:ind w:firstLine="720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 xml:space="preserve"> Решење из става 1. овог члана објављује се на интернет страници Секретаријата.</w:t>
      </w:r>
    </w:p>
    <w:p w:rsidR="00BE131A" w:rsidRDefault="00BE131A" w:rsidP="00A82F63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2A488A" w:rsidRDefault="002A488A" w:rsidP="00A82F63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2A488A" w:rsidRPr="00BA440B" w:rsidRDefault="002A488A" w:rsidP="00A82F63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BE131A" w:rsidRPr="00BA440B" w:rsidRDefault="00BE131A" w:rsidP="00A82F63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BE131A" w:rsidRPr="00B71878" w:rsidRDefault="00BE131A" w:rsidP="00976CDE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lastRenderedPageBreak/>
        <w:t>Члан 12.</w:t>
      </w:r>
    </w:p>
    <w:p w:rsidR="00BE131A" w:rsidRPr="00B71878" w:rsidRDefault="00BE131A" w:rsidP="009B15AC">
      <w:pPr>
        <w:spacing w:after="200" w:line="276" w:lineRule="auto"/>
        <w:jc w:val="left"/>
        <w:rPr>
          <w:rFonts w:ascii="Verdana" w:hAnsi="Verdana"/>
          <w:sz w:val="22"/>
          <w:szCs w:val="22"/>
          <w:lang w:val="sr-Cyrl-CS"/>
        </w:rPr>
      </w:pPr>
    </w:p>
    <w:p w:rsidR="00BE131A" w:rsidRPr="00B71878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ab/>
        <w:t xml:space="preserve">Секретаријат и </w:t>
      </w:r>
      <w:r w:rsidRPr="009B15AC">
        <w:rPr>
          <w:rFonts w:ascii="Verdana" w:hAnsi="Verdana"/>
          <w:sz w:val="22"/>
          <w:szCs w:val="22"/>
          <w:lang w:val="sr-Cyrl-CS"/>
        </w:rPr>
        <w:t>установа социјалне заштите</w:t>
      </w:r>
      <w:r>
        <w:rPr>
          <w:rFonts w:ascii="Verdana" w:hAnsi="Verdana"/>
          <w:sz w:val="22"/>
          <w:szCs w:val="22"/>
          <w:lang w:val="sr-Cyrl-CS"/>
        </w:rPr>
        <w:t>, односно Секретаријат</w:t>
      </w:r>
      <w:r w:rsidRPr="009B15AC">
        <w:rPr>
          <w:rFonts w:ascii="Verdana" w:hAnsi="Verdana"/>
          <w:sz w:val="22"/>
          <w:szCs w:val="22"/>
          <w:lang w:val="sr-Cyrl-CS"/>
        </w:rPr>
        <w:t xml:space="preserve"> и пружалац услуге социјалне заштите</w:t>
      </w:r>
      <w:r>
        <w:rPr>
          <w:rFonts w:ascii="Verdana" w:hAnsi="Verdana"/>
          <w:sz w:val="22"/>
          <w:szCs w:val="22"/>
          <w:lang w:val="sr-Cyrl-CS"/>
        </w:rPr>
        <w:t xml:space="preserve"> – </w:t>
      </w:r>
      <w:r w:rsidRPr="00B71878">
        <w:rPr>
          <w:rFonts w:ascii="Verdana" w:hAnsi="Verdana"/>
          <w:sz w:val="22"/>
          <w:szCs w:val="22"/>
          <w:lang w:val="sr-Cyrl-CS"/>
        </w:rPr>
        <w:t>удружење</w:t>
      </w:r>
      <w:r w:rsidRPr="00B71878">
        <w:rPr>
          <w:rFonts w:ascii="Verdana" w:hAnsi="Verdana"/>
          <w:color w:val="FF0000"/>
          <w:sz w:val="22"/>
          <w:szCs w:val="22"/>
          <w:lang w:val="sr-Cyrl-CS"/>
        </w:rPr>
        <w:t xml:space="preserve"> </w:t>
      </w:r>
      <w:r w:rsidRPr="00B71878">
        <w:rPr>
          <w:rFonts w:ascii="Verdana" w:hAnsi="Verdana"/>
          <w:sz w:val="22"/>
          <w:szCs w:val="22"/>
          <w:lang w:val="sr-Cyrl-CS"/>
        </w:rPr>
        <w:t>грађана закључују уговор којим се уређују међусобна права, обавезе и одговорности уговорних страна, а нарочито: пред</w:t>
      </w:r>
      <w:r>
        <w:rPr>
          <w:rFonts w:ascii="Verdana" w:hAnsi="Verdana"/>
          <w:sz w:val="22"/>
          <w:szCs w:val="22"/>
          <w:lang w:val="sr-Cyrl-CS"/>
        </w:rPr>
        <w:t>мет пројекта</w:t>
      </w:r>
      <w:r w:rsidRPr="00B71878">
        <w:rPr>
          <w:rFonts w:ascii="Verdana" w:hAnsi="Verdana"/>
          <w:sz w:val="22"/>
          <w:szCs w:val="22"/>
          <w:lang w:val="sr-Cyrl-CS"/>
        </w:rPr>
        <w:t xml:space="preserve">, рок у коме се </w:t>
      </w:r>
      <w:r>
        <w:rPr>
          <w:rFonts w:ascii="Verdana" w:hAnsi="Verdana"/>
          <w:sz w:val="22"/>
          <w:szCs w:val="22"/>
          <w:lang w:val="sr-Cyrl-CS"/>
        </w:rPr>
        <w:t>они</w:t>
      </w:r>
      <w:r w:rsidRPr="00B71878">
        <w:rPr>
          <w:rFonts w:ascii="Verdana" w:hAnsi="Verdana"/>
          <w:sz w:val="22"/>
          <w:szCs w:val="22"/>
          <w:lang w:val="sr-Cyrl-CS"/>
        </w:rPr>
        <w:t xml:space="preserve"> реализуј</w:t>
      </w:r>
      <w:r w:rsidRPr="009B15AC">
        <w:rPr>
          <w:rFonts w:ascii="Verdana" w:hAnsi="Verdana"/>
          <w:sz w:val="22"/>
          <w:szCs w:val="22"/>
          <w:lang w:val="sr-Cyrl-CS"/>
        </w:rPr>
        <w:t>у</w:t>
      </w:r>
      <w:r w:rsidRPr="00B71878">
        <w:rPr>
          <w:rFonts w:ascii="Verdana" w:hAnsi="Verdana"/>
          <w:sz w:val="22"/>
          <w:szCs w:val="22"/>
          <w:lang w:val="sr-Cyrl-CS"/>
        </w:rPr>
        <w:t>, износ средстава, инструменте обезбеђења за случај ненаменског трошења средстава обезбеђених з</w:t>
      </w:r>
      <w:r>
        <w:rPr>
          <w:rFonts w:ascii="Verdana" w:hAnsi="Verdana"/>
          <w:sz w:val="22"/>
          <w:szCs w:val="22"/>
          <w:lang w:val="sr-Cyrl-CS"/>
        </w:rPr>
        <w:t>а реализацију пројекта</w:t>
      </w:r>
      <w:r w:rsidRPr="00B71878">
        <w:rPr>
          <w:rFonts w:ascii="Verdana" w:hAnsi="Verdana"/>
          <w:sz w:val="22"/>
          <w:szCs w:val="22"/>
          <w:lang w:val="sr-Cyrl-CS"/>
        </w:rPr>
        <w:t xml:space="preserve">, односно за случај неизвршења уговорне обавезе. </w:t>
      </w:r>
    </w:p>
    <w:p w:rsidR="00BE131A" w:rsidRDefault="00BE131A" w:rsidP="00A82F63">
      <w:pPr>
        <w:spacing w:after="200" w:line="276" w:lineRule="auto"/>
        <w:jc w:val="center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>Члан 13.</w:t>
      </w:r>
    </w:p>
    <w:p w:rsidR="00BE131A" w:rsidRPr="00B71878" w:rsidRDefault="00BE131A" w:rsidP="00D604ED">
      <w:pPr>
        <w:spacing w:after="200" w:line="276" w:lineRule="auto"/>
        <w:jc w:val="center"/>
        <w:rPr>
          <w:rFonts w:ascii="Verdana" w:hAnsi="Verdana"/>
          <w:sz w:val="22"/>
          <w:szCs w:val="22"/>
          <w:lang w:val="sr-Cyrl-CS"/>
        </w:rPr>
      </w:pPr>
    </w:p>
    <w:p w:rsidR="00BE131A" w:rsidRPr="00B71878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ab/>
        <w:t>Секретаријат пренос</w:t>
      </w:r>
      <w:r>
        <w:rPr>
          <w:rFonts w:ascii="Verdana" w:hAnsi="Verdana"/>
          <w:sz w:val="22"/>
          <w:szCs w:val="22"/>
          <w:lang w:val="sr-Cyrl-CS"/>
        </w:rPr>
        <w:t>и</w:t>
      </w:r>
      <w:r w:rsidRPr="00B71878">
        <w:rPr>
          <w:rFonts w:ascii="Verdana" w:hAnsi="Verdana"/>
          <w:sz w:val="22"/>
          <w:szCs w:val="22"/>
          <w:lang w:val="sr-Cyrl-CS"/>
        </w:rPr>
        <w:t xml:space="preserve"> додељен</w:t>
      </w:r>
      <w:r>
        <w:rPr>
          <w:rFonts w:ascii="Verdana" w:hAnsi="Verdana"/>
          <w:sz w:val="22"/>
          <w:szCs w:val="22"/>
          <w:lang w:val="sr-Cyrl-CS"/>
        </w:rPr>
        <w:t>а</w:t>
      </w:r>
      <w:r w:rsidRPr="00B71878">
        <w:rPr>
          <w:rFonts w:ascii="Verdana" w:hAnsi="Verdana"/>
          <w:sz w:val="22"/>
          <w:szCs w:val="22"/>
          <w:lang w:val="sr-Cyrl-CS"/>
        </w:rPr>
        <w:t xml:space="preserve"> средства </w:t>
      </w:r>
      <w:r>
        <w:rPr>
          <w:rFonts w:ascii="Verdana" w:hAnsi="Verdana"/>
          <w:sz w:val="22"/>
          <w:szCs w:val="22"/>
          <w:lang w:val="sr-Cyrl-CS"/>
        </w:rPr>
        <w:t>на</w:t>
      </w:r>
      <w:r w:rsidRPr="00B71878">
        <w:rPr>
          <w:rFonts w:ascii="Verdana" w:hAnsi="Verdana"/>
          <w:sz w:val="22"/>
          <w:szCs w:val="22"/>
          <w:lang w:val="sr-Cyrl-CS"/>
        </w:rPr>
        <w:t xml:space="preserve"> рачун </w:t>
      </w:r>
      <w:r w:rsidRPr="009B15AC">
        <w:rPr>
          <w:rFonts w:ascii="Verdana" w:hAnsi="Verdana"/>
          <w:sz w:val="22"/>
          <w:szCs w:val="22"/>
          <w:lang w:val="sr-Cyrl-CS"/>
        </w:rPr>
        <w:t>установе социјалне заштите и пружаоца услуге социјалне заштите</w:t>
      </w:r>
      <w:r>
        <w:rPr>
          <w:rFonts w:ascii="Verdana" w:hAnsi="Verdana"/>
          <w:sz w:val="22"/>
          <w:szCs w:val="22"/>
          <w:lang w:val="sr-Cyrl-CS"/>
        </w:rPr>
        <w:t xml:space="preserve"> – </w:t>
      </w:r>
      <w:r w:rsidRPr="00B71878">
        <w:rPr>
          <w:rFonts w:ascii="Verdana" w:hAnsi="Verdana"/>
          <w:sz w:val="22"/>
          <w:szCs w:val="22"/>
          <w:lang w:val="sr-Cyrl-CS"/>
        </w:rPr>
        <w:t>удружењ</w:t>
      </w:r>
      <w:r>
        <w:rPr>
          <w:rFonts w:ascii="Verdana" w:hAnsi="Verdana"/>
          <w:sz w:val="22"/>
          <w:szCs w:val="22"/>
          <w:lang w:val="sr-Cyrl-CS"/>
        </w:rPr>
        <w:t>а</w:t>
      </w:r>
      <w:r w:rsidRPr="00B71878">
        <w:rPr>
          <w:rFonts w:ascii="Verdana" w:hAnsi="Verdana"/>
          <w:sz w:val="22"/>
          <w:szCs w:val="22"/>
          <w:lang w:val="sr-Cyrl-CS"/>
        </w:rPr>
        <w:t xml:space="preserve"> грађана у складу с ликвидним могућностима буџета Аутономне покрајине Војводине.</w:t>
      </w:r>
    </w:p>
    <w:p w:rsidR="00BE131A" w:rsidRPr="00B71878" w:rsidRDefault="00BE131A" w:rsidP="009B15AC">
      <w:pPr>
        <w:spacing w:after="200" w:line="276" w:lineRule="auto"/>
        <w:jc w:val="left"/>
        <w:rPr>
          <w:rFonts w:ascii="Verdana" w:hAnsi="Verdana"/>
          <w:sz w:val="22"/>
          <w:szCs w:val="22"/>
          <w:lang w:val="sr-Cyrl-CS"/>
        </w:rPr>
      </w:pPr>
    </w:p>
    <w:p w:rsidR="00BE131A" w:rsidRPr="00B71878" w:rsidRDefault="00BE131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>Члан 14.</w:t>
      </w:r>
    </w:p>
    <w:p w:rsidR="00BE131A" w:rsidRPr="00B71878" w:rsidRDefault="00BE131A" w:rsidP="009B15AC">
      <w:pPr>
        <w:spacing w:after="200" w:line="276" w:lineRule="auto"/>
        <w:jc w:val="center"/>
        <w:rPr>
          <w:rFonts w:ascii="Verdana" w:hAnsi="Verdana"/>
          <w:sz w:val="22"/>
          <w:szCs w:val="22"/>
          <w:lang w:val="sr-Cyrl-CS"/>
        </w:rPr>
      </w:pPr>
    </w:p>
    <w:p w:rsidR="00BE131A" w:rsidRPr="00B71878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ab/>
        <w:t xml:space="preserve">Средства додељена по јавном конкурсу </w:t>
      </w:r>
      <w:r w:rsidRPr="009B15AC">
        <w:rPr>
          <w:rFonts w:ascii="Verdana" w:hAnsi="Verdana"/>
          <w:sz w:val="22"/>
          <w:szCs w:val="22"/>
          <w:lang w:val="sr-Cyrl-CS"/>
        </w:rPr>
        <w:t>установе социјалне заштите и</w:t>
      </w:r>
      <w:r w:rsidRPr="009B15AC">
        <w:rPr>
          <w:rFonts w:ascii="Verdana" w:hAnsi="Verdana"/>
          <w:color w:val="FF0000"/>
          <w:sz w:val="22"/>
          <w:szCs w:val="22"/>
          <w:lang w:val="sr-Cyrl-CS"/>
        </w:rPr>
        <w:t xml:space="preserve"> </w:t>
      </w:r>
      <w:r w:rsidRPr="009B15AC">
        <w:rPr>
          <w:rFonts w:ascii="Verdana" w:hAnsi="Verdana"/>
          <w:sz w:val="22"/>
          <w:szCs w:val="22"/>
          <w:lang w:val="sr-Cyrl-CS"/>
        </w:rPr>
        <w:t>пружаоци услуга социјалне заштите</w:t>
      </w:r>
      <w:r>
        <w:rPr>
          <w:rFonts w:ascii="Verdana" w:hAnsi="Verdana"/>
          <w:sz w:val="22"/>
          <w:szCs w:val="22"/>
          <w:lang w:val="sr-Cyrl-CS"/>
        </w:rPr>
        <w:t xml:space="preserve"> – </w:t>
      </w:r>
      <w:r w:rsidRPr="00B71878">
        <w:rPr>
          <w:rFonts w:ascii="Verdana" w:hAnsi="Verdana"/>
          <w:sz w:val="22"/>
          <w:szCs w:val="22"/>
          <w:lang w:val="sr-Cyrl-CS"/>
        </w:rPr>
        <w:t>удружења грађана, односно</w:t>
      </w:r>
      <w:r w:rsidRPr="00B71878">
        <w:rPr>
          <w:rFonts w:ascii="Verdana" w:hAnsi="Verdana"/>
          <w:color w:val="FF0000"/>
          <w:sz w:val="22"/>
          <w:szCs w:val="22"/>
          <w:lang w:val="sr-Cyrl-CS"/>
        </w:rPr>
        <w:t xml:space="preserve"> </w:t>
      </w:r>
      <w:r w:rsidRPr="00B71878">
        <w:rPr>
          <w:rFonts w:ascii="Verdana" w:hAnsi="Verdana"/>
          <w:sz w:val="22"/>
          <w:szCs w:val="22"/>
          <w:lang w:val="sr-Cyrl-CS"/>
        </w:rPr>
        <w:t>корисници средстава могу користити искључиво за намене за које су додељена и у обавези су да неутрошен</w:t>
      </w:r>
      <w:r>
        <w:rPr>
          <w:rFonts w:ascii="Verdana" w:hAnsi="Verdana"/>
          <w:sz w:val="22"/>
          <w:szCs w:val="22"/>
          <w:lang w:val="sr-Cyrl-CS"/>
        </w:rPr>
        <w:t>а</w:t>
      </w:r>
      <w:r w:rsidRPr="00B71878">
        <w:rPr>
          <w:rFonts w:ascii="Verdana" w:hAnsi="Verdana"/>
          <w:sz w:val="22"/>
          <w:szCs w:val="22"/>
          <w:lang w:val="sr-Cyrl-CS"/>
        </w:rPr>
        <w:t xml:space="preserve"> средства</w:t>
      </w:r>
      <w:r w:rsidRPr="005E2294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врате</w:t>
      </w:r>
      <w:r w:rsidRPr="00B71878">
        <w:rPr>
          <w:rFonts w:ascii="Verdana" w:hAnsi="Verdana"/>
          <w:sz w:val="22"/>
          <w:szCs w:val="22"/>
          <w:lang w:val="sr-Cyrl-CS"/>
        </w:rPr>
        <w:t>. Уколико буде утврђено да корисник средстава по јавном конкурсу средства није користио наменски</w:t>
      </w:r>
      <w:r>
        <w:rPr>
          <w:rFonts w:ascii="Verdana" w:hAnsi="Verdana"/>
          <w:sz w:val="22"/>
          <w:szCs w:val="22"/>
          <w:lang w:val="sr-Cyrl-CS"/>
        </w:rPr>
        <w:t>,</w:t>
      </w:r>
      <w:r w:rsidRPr="00B71878">
        <w:rPr>
          <w:rFonts w:ascii="Verdana" w:hAnsi="Verdana"/>
          <w:sz w:val="22"/>
          <w:szCs w:val="22"/>
          <w:lang w:val="sr-Cyrl-CS"/>
        </w:rPr>
        <w:t xml:space="preserve"> Секретаријат задржава право да затражи повраћај пренетих средстав</w:t>
      </w:r>
      <w:r>
        <w:rPr>
          <w:rFonts w:ascii="Verdana" w:hAnsi="Verdana"/>
          <w:sz w:val="22"/>
          <w:szCs w:val="22"/>
          <w:lang w:val="sr-Cyrl-CS"/>
        </w:rPr>
        <w:t>а са законском затезном каматом, рачунајући од дана уплате до дана поврата додељених средстава.</w:t>
      </w:r>
    </w:p>
    <w:p w:rsidR="00BE131A" w:rsidRPr="00B71878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ab/>
        <w:t>Средства из става 1. овог члана подлежу контроли буџетске инспекције Аутономне покрајине Војводине и корисник средстава по јавном конкурсу дужан је да буџетској инспекцији омогући несметану контролу наменског и законитог коришћења средстава.</w:t>
      </w:r>
    </w:p>
    <w:p w:rsidR="00BE131A" w:rsidRPr="00B71878" w:rsidRDefault="00BE131A" w:rsidP="009B15AC">
      <w:pPr>
        <w:spacing w:after="200" w:line="276" w:lineRule="auto"/>
        <w:jc w:val="left"/>
        <w:rPr>
          <w:rFonts w:ascii="Verdana" w:hAnsi="Verdana"/>
          <w:sz w:val="22"/>
          <w:szCs w:val="22"/>
          <w:lang w:val="sr-Cyrl-CS"/>
        </w:rPr>
      </w:pPr>
    </w:p>
    <w:p w:rsidR="00BE131A" w:rsidRDefault="00BE131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2A488A" w:rsidRDefault="002A488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2A488A" w:rsidRDefault="002A488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BE131A" w:rsidRPr="00B71878" w:rsidRDefault="00BE131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lastRenderedPageBreak/>
        <w:t>Ч</w:t>
      </w:r>
      <w:r>
        <w:rPr>
          <w:rFonts w:ascii="Verdana" w:hAnsi="Verdana"/>
          <w:sz w:val="22"/>
          <w:szCs w:val="22"/>
          <w:lang w:val="sr-Cyrl-CS"/>
        </w:rPr>
        <w:t>лан 15</w:t>
      </w:r>
      <w:r w:rsidRPr="00B71878">
        <w:rPr>
          <w:rFonts w:ascii="Verdana" w:hAnsi="Verdana"/>
          <w:sz w:val="22"/>
          <w:szCs w:val="22"/>
          <w:lang w:val="sr-Cyrl-CS"/>
        </w:rPr>
        <w:t>.</w:t>
      </w:r>
    </w:p>
    <w:p w:rsidR="00BE131A" w:rsidRPr="00B71878" w:rsidRDefault="00BE131A" w:rsidP="009B15AC">
      <w:pPr>
        <w:spacing w:after="200" w:line="276" w:lineRule="auto"/>
        <w:jc w:val="left"/>
        <w:rPr>
          <w:rFonts w:ascii="Verdana" w:hAnsi="Verdana"/>
          <w:sz w:val="22"/>
          <w:szCs w:val="22"/>
          <w:lang w:val="sr-Cyrl-CS"/>
        </w:rPr>
      </w:pPr>
    </w:p>
    <w:p w:rsidR="00BE131A" w:rsidRPr="00B71878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ab/>
      </w:r>
      <w:r w:rsidRPr="009B15AC">
        <w:rPr>
          <w:rFonts w:ascii="Verdana" w:hAnsi="Verdana"/>
          <w:sz w:val="22"/>
          <w:szCs w:val="22"/>
          <w:lang w:val="sr-Cyrl-CS"/>
        </w:rPr>
        <w:t>К</w:t>
      </w:r>
      <w:r w:rsidRPr="00B71878">
        <w:rPr>
          <w:rFonts w:ascii="Verdana" w:hAnsi="Verdana"/>
          <w:sz w:val="22"/>
          <w:szCs w:val="22"/>
          <w:lang w:val="sr-Cyrl-CS"/>
        </w:rPr>
        <w:t>орисници средстава по јавном конкурсу дужни су да након завршетка реализације</w:t>
      </w:r>
      <w:r>
        <w:rPr>
          <w:rFonts w:ascii="Verdana" w:hAnsi="Verdana"/>
          <w:sz w:val="22"/>
          <w:szCs w:val="22"/>
          <w:lang w:val="sr-Cyrl-CS"/>
        </w:rPr>
        <w:t xml:space="preserve"> пројектних</w:t>
      </w:r>
      <w:r w:rsidRPr="00B71878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активности</w:t>
      </w:r>
      <w:r w:rsidRPr="009B15AC">
        <w:rPr>
          <w:rFonts w:ascii="Verdana" w:hAnsi="Verdana"/>
          <w:color w:val="FF0000"/>
          <w:sz w:val="22"/>
          <w:szCs w:val="22"/>
          <w:lang w:val="sr-Cyrl-CS"/>
        </w:rPr>
        <w:t xml:space="preserve"> </w:t>
      </w:r>
      <w:r w:rsidRPr="00B71878">
        <w:rPr>
          <w:rFonts w:ascii="Verdana" w:hAnsi="Verdana"/>
          <w:sz w:val="22"/>
          <w:szCs w:val="22"/>
          <w:lang w:val="sr-Cyrl-CS"/>
        </w:rPr>
        <w:t>Секретаријату поднесу</w:t>
      </w:r>
      <w:r>
        <w:rPr>
          <w:rFonts w:ascii="Verdana" w:hAnsi="Verdana"/>
          <w:sz w:val="22"/>
          <w:szCs w:val="22"/>
          <w:lang w:val="sr-Cyrl-CS"/>
        </w:rPr>
        <w:t xml:space="preserve"> наративни и финансијски</w:t>
      </w:r>
      <w:r w:rsidRPr="00B71878">
        <w:rPr>
          <w:rFonts w:ascii="Verdana" w:hAnsi="Verdana"/>
          <w:sz w:val="22"/>
          <w:szCs w:val="22"/>
          <w:lang w:val="sr-Cyrl-CS"/>
        </w:rPr>
        <w:t xml:space="preserve"> извештај </w:t>
      </w:r>
      <w:r w:rsidRPr="009B15AC">
        <w:rPr>
          <w:rFonts w:ascii="Verdana" w:hAnsi="Verdana"/>
          <w:sz w:val="22"/>
          <w:szCs w:val="22"/>
          <w:lang w:val="sr-Cyrl-CS"/>
        </w:rPr>
        <w:t>о њиховој</w:t>
      </w:r>
      <w:r w:rsidRPr="00B71878">
        <w:rPr>
          <w:rFonts w:ascii="Verdana" w:hAnsi="Verdana"/>
          <w:sz w:val="22"/>
          <w:szCs w:val="22"/>
          <w:lang w:val="sr-Cyrl-CS"/>
        </w:rPr>
        <w:t xml:space="preserve"> реализацији и коришћењу средстава</w:t>
      </w:r>
      <w:r>
        <w:rPr>
          <w:rFonts w:ascii="Verdana" w:hAnsi="Verdana"/>
          <w:sz w:val="22"/>
          <w:szCs w:val="22"/>
          <w:lang w:val="sr-Cyrl-CS"/>
        </w:rPr>
        <w:t>,</w:t>
      </w:r>
      <w:r w:rsidRPr="00B71878">
        <w:rPr>
          <w:rFonts w:ascii="Verdana" w:hAnsi="Verdana"/>
          <w:sz w:val="22"/>
          <w:szCs w:val="22"/>
          <w:lang w:val="sr-Cyrl-CS"/>
        </w:rPr>
        <w:t xml:space="preserve"> на обрасцу</w:t>
      </w:r>
      <w:r>
        <w:rPr>
          <w:rFonts w:ascii="Verdana" w:hAnsi="Verdana"/>
          <w:sz w:val="22"/>
          <w:szCs w:val="22"/>
          <w:lang w:val="sr-Cyrl-CS"/>
        </w:rPr>
        <w:t xml:space="preserve"> који прописује Секретаријат,</w:t>
      </w:r>
      <w:r w:rsidRPr="00B71878">
        <w:rPr>
          <w:rFonts w:ascii="Verdana" w:hAnsi="Verdana"/>
          <w:color w:val="00B050"/>
          <w:sz w:val="22"/>
          <w:szCs w:val="22"/>
          <w:lang w:val="sr-Cyrl-CS"/>
        </w:rPr>
        <w:t xml:space="preserve"> </w:t>
      </w:r>
      <w:r w:rsidRPr="00B71878">
        <w:rPr>
          <w:rFonts w:ascii="Verdana" w:hAnsi="Verdana"/>
          <w:sz w:val="22"/>
          <w:szCs w:val="22"/>
          <w:lang w:val="sr-Cyrl-CS"/>
        </w:rPr>
        <w:t>у року од 15 дана од рока утврђеног за реализацију</w:t>
      </w:r>
      <w:r>
        <w:rPr>
          <w:rFonts w:ascii="Verdana" w:hAnsi="Verdana"/>
          <w:sz w:val="22"/>
          <w:szCs w:val="22"/>
          <w:lang w:val="sr-Cyrl-CS"/>
        </w:rPr>
        <w:t xml:space="preserve"> пројекта,</w:t>
      </w:r>
      <w:r w:rsidRPr="00B71878">
        <w:rPr>
          <w:rFonts w:ascii="Verdana" w:hAnsi="Verdana"/>
          <w:sz w:val="22"/>
          <w:szCs w:val="22"/>
          <w:lang w:val="sr-Cyrl-CS"/>
        </w:rPr>
        <w:t xml:space="preserve"> с документацијом о </w:t>
      </w:r>
      <w:r>
        <w:rPr>
          <w:rFonts w:ascii="Verdana" w:hAnsi="Verdana"/>
          <w:sz w:val="22"/>
          <w:szCs w:val="22"/>
          <w:lang w:val="sr-Cyrl-CS"/>
        </w:rPr>
        <w:t xml:space="preserve">њиховом </w:t>
      </w:r>
      <w:r w:rsidRPr="00B71878">
        <w:rPr>
          <w:rFonts w:ascii="Verdana" w:hAnsi="Verdana"/>
          <w:sz w:val="22"/>
          <w:szCs w:val="22"/>
          <w:lang w:val="sr-Cyrl-CS"/>
        </w:rPr>
        <w:t>наменском коришћењу</w:t>
      </w:r>
      <w:r>
        <w:rPr>
          <w:rFonts w:ascii="Verdana" w:hAnsi="Verdana"/>
          <w:sz w:val="22"/>
          <w:szCs w:val="22"/>
          <w:lang w:val="sr-Cyrl-CS"/>
        </w:rPr>
        <w:t>,</w:t>
      </w:r>
      <w:r w:rsidRPr="00B71878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 xml:space="preserve">коју су </w:t>
      </w:r>
      <w:r w:rsidRPr="00B71878">
        <w:rPr>
          <w:rFonts w:ascii="Verdana" w:hAnsi="Verdana"/>
          <w:sz w:val="22"/>
          <w:szCs w:val="22"/>
          <w:lang w:val="sr-Cyrl-CS"/>
        </w:rPr>
        <w:t>овер</w:t>
      </w:r>
      <w:r>
        <w:rPr>
          <w:rFonts w:ascii="Verdana" w:hAnsi="Verdana"/>
          <w:sz w:val="22"/>
          <w:szCs w:val="22"/>
          <w:lang w:val="sr-Cyrl-CS"/>
        </w:rPr>
        <w:t>ила</w:t>
      </w:r>
      <w:r w:rsidRPr="00B71878">
        <w:rPr>
          <w:rFonts w:ascii="Verdana" w:hAnsi="Verdana"/>
          <w:sz w:val="22"/>
          <w:szCs w:val="22"/>
          <w:lang w:val="sr-Cyrl-CS"/>
        </w:rPr>
        <w:t xml:space="preserve"> одговорн</w:t>
      </w:r>
      <w:r>
        <w:rPr>
          <w:rFonts w:ascii="Verdana" w:hAnsi="Verdana"/>
          <w:sz w:val="22"/>
          <w:szCs w:val="22"/>
          <w:lang w:val="sr-Cyrl-CS"/>
        </w:rPr>
        <w:t>а</w:t>
      </w:r>
      <w:r w:rsidRPr="00B71878">
        <w:rPr>
          <w:rFonts w:ascii="Verdana" w:hAnsi="Verdana"/>
          <w:sz w:val="22"/>
          <w:szCs w:val="22"/>
          <w:lang w:val="sr-Cyrl-CS"/>
        </w:rPr>
        <w:t xml:space="preserve"> лица.</w:t>
      </w:r>
    </w:p>
    <w:p w:rsidR="00BE131A" w:rsidRPr="00B71878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ab/>
        <w:t>За пројекте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</w:t>
      </w:r>
      <w:r w:rsidRPr="00B71878">
        <w:rPr>
          <w:rFonts w:ascii="Verdana" w:hAnsi="Verdana"/>
          <w:sz w:val="22"/>
          <w:szCs w:val="22"/>
          <w:lang w:val="sr-Cyrl-CS"/>
        </w:rPr>
        <w:t>чија реализација траје дуже од шест месеци</w:t>
      </w:r>
      <w:r>
        <w:rPr>
          <w:rFonts w:ascii="Verdana" w:hAnsi="Verdana"/>
          <w:sz w:val="22"/>
          <w:szCs w:val="22"/>
          <w:lang w:val="sr-Cyrl-CS"/>
        </w:rPr>
        <w:t>,</w:t>
      </w:r>
      <w:r w:rsidRPr="00B71878">
        <w:rPr>
          <w:rFonts w:ascii="Verdana" w:hAnsi="Verdana"/>
          <w:sz w:val="22"/>
          <w:szCs w:val="22"/>
          <w:lang w:val="sr-Cyrl-CS"/>
        </w:rPr>
        <w:t xml:space="preserve"> поред извештаја и документације из става 1. овог члана</w:t>
      </w:r>
      <w:r>
        <w:rPr>
          <w:rFonts w:ascii="Verdana" w:hAnsi="Verdana"/>
          <w:sz w:val="22"/>
          <w:szCs w:val="22"/>
          <w:lang w:val="sr-Cyrl-CS"/>
        </w:rPr>
        <w:t>,</w:t>
      </w:r>
      <w:r w:rsidRPr="00B71878">
        <w:rPr>
          <w:rFonts w:ascii="Verdana" w:hAnsi="Verdana"/>
          <w:sz w:val="22"/>
          <w:szCs w:val="22"/>
          <w:lang w:val="sr-Cyrl-CS"/>
        </w:rPr>
        <w:t xml:space="preserve"> корисници средстава дужни су да Секре</w:t>
      </w:r>
      <w:r>
        <w:rPr>
          <w:rFonts w:ascii="Verdana" w:hAnsi="Verdana"/>
          <w:sz w:val="22"/>
          <w:szCs w:val="22"/>
          <w:lang w:val="sr-Cyrl-CS"/>
        </w:rPr>
        <w:t xml:space="preserve">таријату </w:t>
      </w:r>
      <w:r w:rsidRPr="00B71878">
        <w:rPr>
          <w:rFonts w:ascii="Verdana" w:hAnsi="Verdana"/>
          <w:sz w:val="22"/>
          <w:szCs w:val="22"/>
          <w:lang w:val="sr-Cyrl-CS"/>
        </w:rPr>
        <w:t xml:space="preserve">доставе </w:t>
      </w:r>
      <w:r>
        <w:rPr>
          <w:rFonts w:ascii="Verdana" w:hAnsi="Verdana"/>
          <w:sz w:val="22"/>
          <w:szCs w:val="22"/>
          <w:lang w:val="sr-Cyrl-CS"/>
        </w:rPr>
        <w:t xml:space="preserve">и кварталне извештаје </w:t>
      </w:r>
      <w:r w:rsidRPr="00B71878">
        <w:rPr>
          <w:rFonts w:ascii="Verdana" w:hAnsi="Verdana"/>
          <w:sz w:val="22"/>
          <w:szCs w:val="22"/>
          <w:lang w:val="sr-Cyrl-CS"/>
        </w:rPr>
        <w:t>о њиховој</w:t>
      </w:r>
      <w:r w:rsidRPr="00B71878">
        <w:rPr>
          <w:rFonts w:ascii="Verdana" w:hAnsi="Verdana"/>
          <w:color w:val="FF0000"/>
          <w:sz w:val="22"/>
          <w:szCs w:val="22"/>
          <w:lang w:val="sr-Cyrl-CS"/>
        </w:rPr>
        <w:t xml:space="preserve"> </w:t>
      </w:r>
      <w:r w:rsidRPr="00B71878">
        <w:rPr>
          <w:rFonts w:ascii="Verdana" w:hAnsi="Verdana"/>
          <w:sz w:val="22"/>
          <w:szCs w:val="22"/>
          <w:lang w:val="sr-Cyrl-CS"/>
        </w:rPr>
        <w:t>реализацији и коришћењу средстава.</w:t>
      </w:r>
    </w:p>
    <w:p w:rsidR="00BE131A" w:rsidRDefault="00BE131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>Члан 16</w:t>
      </w:r>
      <w:r w:rsidRPr="00B71878">
        <w:rPr>
          <w:rFonts w:ascii="Verdana" w:hAnsi="Verdana"/>
          <w:sz w:val="22"/>
          <w:szCs w:val="22"/>
          <w:lang w:val="sr-Cyrl-CS"/>
        </w:rPr>
        <w:t>.</w:t>
      </w:r>
    </w:p>
    <w:p w:rsidR="002A488A" w:rsidRPr="00B71878" w:rsidRDefault="002A488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</w:p>
    <w:p w:rsidR="00BE131A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B71878">
        <w:rPr>
          <w:rFonts w:ascii="Verdana" w:hAnsi="Verdana"/>
          <w:sz w:val="22"/>
          <w:szCs w:val="22"/>
          <w:lang w:val="sr-Cyrl-CS"/>
        </w:rPr>
        <w:tab/>
        <w:t xml:space="preserve"> </w:t>
      </w:r>
      <w:r w:rsidRPr="009B15AC">
        <w:rPr>
          <w:rFonts w:ascii="Verdana" w:hAnsi="Verdana"/>
          <w:sz w:val="22"/>
          <w:szCs w:val="22"/>
          <w:lang w:val="sr-Cyrl-CS"/>
        </w:rPr>
        <w:t>К</w:t>
      </w:r>
      <w:r w:rsidRPr="00B71878">
        <w:rPr>
          <w:rFonts w:ascii="Verdana" w:hAnsi="Verdana"/>
          <w:sz w:val="22"/>
          <w:szCs w:val="22"/>
          <w:lang w:val="sr-Cyrl-CS"/>
        </w:rPr>
        <w:t>орисници средстава</w:t>
      </w:r>
      <w:r>
        <w:rPr>
          <w:rFonts w:ascii="Verdana" w:hAnsi="Verdana"/>
          <w:sz w:val="22"/>
          <w:szCs w:val="22"/>
          <w:lang w:val="sr-Cyrl-CS"/>
        </w:rPr>
        <w:t xml:space="preserve"> – </w:t>
      </w:r>
      <w:r w:rsidRPr="009B15AC">
        <w:rPr>
          <w:rFonts w:ascii="Verdana" w:hAnsi="Verdana"/>
          <w:sz w:val="22"/>
          <w:szCs w:val="22"/>
          <w:lang w:val="sr-Cyrl-CS"/>
        </w:rPr>
        <w:t>установе социјалне заштите и пружаоци услуга социјалне заштите</w:t>
      </w:r>
      <w:r>
        <w:rPr>
          <w:rFonts w:ascii="Verdana" w:hAnsi="Verdana"/>
          <w:sz w:val="22"/>
          <w:szCs w:val="22"/>
          <w:lang w:val="sr-Cyrl-CS"/>
        </w:rPr>
        <w:t xml:space="preserve"> – </w:t>
      </w:r>
      <w:r w:rsidRPr="009B15AC">
        <w:rPr>
          <w:rFonts w:ascii="Verdana" w:hAnsi="Verdana"/>
          <w:sz w:val="22"/>
          <w:szCs w:val="22"/>
          <w:lang w:val="sr-Cyrl-CS"/>
        </w:rPr>
        <w:t>удружења грађана</w:t>
      </w:r>
      <w:r w:rsidRPr="00B71878">
        <w:rPr>
          <w:rFonts w:ascii="Verdana" w:hAnsi="Verdana"/>
          <w:sz w:val="22"/>
          <w:szCs w:val="22"/>
          <w:lang w:val="sr-Cyrl-CS"/>
        </w:rPr>
        <w:t xml:space="preserve"> по јавном конкурсу</w:t>
      </w:r>
      <w:r>
        <w:rPr>
          <w:rFonts w:ascii="Verdana" w:hAnsi="Verdana"/>
          <w:sz w:val="22"/>
          <w:szCs w:val="22"/>
          <w:lang w:val="sr-Cyrl-CS"/>
        </w:rPr>
        <w:t>,</w:t>
      </w:r>
      <w:r w:rsidRPr="00B71878">
        <w:rPr>
          <w:rFonts w:ascii="Verdana" w:hAnsi="Verdana"/>
          <w:sz w:val="22"/>
          <w:szCs w:val="22"/>
          <w:lang w:val="sr-Cyrl-CS"/>
        </w:rPr>
        <w:t xml:space="preserve"> дужни су да </w:t>
      </w:r>
      <w:r>
        <w:rPr>
          <w:rFonts w:ascii="Verdana" w:hAnsi="Verdana"/>
          <w:sz w:val="22"/>
          <w:szCs w:val="22"/>
          <w:lang w:val="sr-Cyrl-CS"/>
        </w:rPr>
        <w:t>у</w:t>
      </w:r>
      <w:r w:rsidRPr="00B71878">
        <w:rPr>
          <w:rFonts w:ascii="Verdana" w:hAnsi="Verdana"/>
          <w:sz w:val="22"/>
          <w:szCs w:val="22"/>
          <w:lang w:val="sr-Cyrl-CS"/>
        </w:rPr>
        <w:t xml:space="preserve"> сви</w:t>
      </w:r>
      <w:r>
        <w:rPr>
          <w:rFonts w:ascii="Verdana" w:hAnsi="Verdana"/>
          <w:sz w:val="22"/>
          <w:szCs w:val="22"/>
          <w:lang w:val="sr-Cyrl-CS"/>
        </w:rPr>
        <w:t>м</w:t>
      </w:r>
      <w:r w:rsidRPr="00B71878">
        <w:rPr>
          <w:rFonts w:ascii="Verdana" w:hAnsi="Verdana"/>
          <w:sz w:val="22"/>
          <w:szCs w:val="22"/>
          <w:lang w:val="sr-Cyrl-CS"/>
        </w:rPr>
        <w:t xml:space="preserve"> јавни</w:t>
      </w:r>
      <w:r>
        <w:rPr>
          <w:rFonts w:ascii="Verdana" w:hAnsi="Verdana"/>
          <w:sz w:val="22"/>
          <w:szCs w:val="22"/>
          <w:lang w:val="sr-Cyrl-CS"/>
        </w:rPr>
        <w:t>м</w:t>
      </w:r>
      <w:r w:rsidRPr="00B71878">
        <w:rPr>
          <w:rFonts w:ascii="Verdana" w:hAnsi="Verdana"/>
          <w:sz w:val="22"/>
          <w:szCs w:val="22"/>
          <w:lang w:val="sr-Cyrl-CS"/>
        </w:rPr>
        <w:t xml:space="preserve"> публикација</w:t>
      </w:r>
      <w:r>
        <w:rPr>
          <w:rFonts w:ascii="Verdana" w:hAnsi="Verdana"/>
          <w:sz w:val="22"/>
          <w:szCs w:val="22"/>
          <w:lang w:val="sr-Cyrl-CS"/>
        </w:rPr>
        <w:t>ма</w:t>
      </w:r>
      <w:r w:rsidRPr="00B71878">
        <w:rPr>
          <w:rFonts w:ascii="Verdana" w:hAnsi="Verdana"/>
          <w:sz w:val="22"/>
          <w:szCs w:val="22"/>
          <w:lang w:val="sr-Cyrl-CS"/>
        </w:rPr>
        <w:t xml:space="preserve"> и </w:t>
      </w:r>
      <w:r>
        <w:rPr>
          <w:rFonts w:ascii="Verdana" w:hAnsi="Verdana"/>
          <w:sz w:val="22"/>
          <w:szCs w:val="22"/>
          <w:lang w:val="sr-Cyrl-CS"/>
        </w:rPr>
        <w:t xml:space="preserve">приликом сваког </w:t>
      </w:r>
      <w:r w:rsidRPr="00B71878">
        <w:rPr>
          <w:rFonts w:ascii="Verdana" w:hAnsi="Verdana"/>
          <w:sz w:val="22"/>
          <w:szCs w:val="22"/>
          <w:lang w:val="sr-Cyrl-CS"/>
        </w:rPr>
        <w:t xml:space="preserve">објављивања о </w:t>
      </w:r>
      <w:r w:rsidRPr="009B15AC">
        <w:rPr>
          <w:rFonts w:ascii="Verdana" w:hAnsi="Verdana"/>
          <w:sz w:val="22"/>
          <w:szCs w:val="22"/>
          <w:lang w:val="sr-Cyrl-CS"/>
        </w:rPr>
        <w:t>активностима, мерама и програмима</w:t>
      </w:r>
      <w:r w:rsidRPr="00B71878">
        <w:rPr>
          <w:rFonts w:ascii="Verdana" w:hAnsi="Verdana"/>
          <w:sz w:val="22"/>
          <w:szCs w:val="22"/>
          <w:lang w:val="sr-Cyrl-CS"/>
        </w:rPr>
        <w:t xml:space="preserve"> кој</w:t>
      </w:r>
      <w:r>
        <w:rPr>
          <w:rFonts w:ascii="Verdana" w:hAnsi="Verdana"/>
          <w:sz w:val="22"/>
          <w:szCs w:val="22"/>
          <w:lang w:val="sr-Cyrl-CS"/>
        </w:rPr>
        <w:t>и</w:t>
      </w:r>
      <w:r w:rsidRPr="00B71878">
        <w:rPr>
          <w:rFonts w:ascii="Verdana" w:hAnsi="Verdana"/>
          <w:sz w:val="22"/>
          <w:szCs w:val="22"/>
          <w:lang w:val="sr-Cyrl-CS"/>
        </w:rPr>
        <w:t xml:space="preserve"> се финансирају по јавном конкурсу наведу да је у </w:t>
      </w:r>
      <w:r>
        <w:rPr>
          <w:rFonts w:ascii="Verdana" w:hAnsi="Verdana"/>
          <w:sz w:val="22"/>
          <w:szCs w:val="22"/>
          <w:lang w:val="sr-Cyrl-CS"/>
        </w:rPr>
        <w:t xml:space="preserve">њиховом </w:t>
      </w:r>
      <w:r w:rsidRPr="00B71878">
        <w:rPr>
          <w:rFonts w:ascii="Verdana" w:hAnsi="Verdana"/>
          <w:sz w:val="22"/>
          <w:szCs w:val="22"/>
          <w:lang w:val="sr-Cyrl-CS"/>
        </w:rPr>
        <w:t>финансирању учествовала Аутономна покрајина Војводина</w:t>
      </w:r>
      <w:r w:rsidRPr="009B15AC">
        <w:rPr>
          <w:rFonts w:ascii="Verdana" w:hAnsi="Verdana"/>
          <w:sz w:val="22"/>
          <w:szCs w:val="22"/>
          <w:lang w:val="sr-Cyrl-CS"/>
        </w:rPr>
        <w:t>,</w:t>
      </w:r>
      <w:r w:rsidRPr="00B71878">
        <w:rPr>
          <w:rFonts w:ascii="Verdana" w:hAnsi="Verdana"/>
          <w:sz w:val="22"/>
          <w:szCs w:val="22"/>
          <w:lang w:val="sr-Cyrl-CS"/>
        </w:rPr>
        <w:t xml:space="preserve"> Покрајински секретаријат </w:t>
      </w:r>
      <w:r w:rsidR="002A488A">
        <w:rPr>
          <w:rFonts w:ascii="Verdana" w:hAnsi="Verdana"/>
          <w:sz w:val="22"/>
          <w:szCs w:val="22"/>
          <w:lang w:val="sr-Cyrl-CS"/>
        </w:rPr>
        <w:t xml:space="preserve">за </w:t>
      </w:r>
      <w:r w:rsidRPr="00B71878">
        <w:rPr>
          <w:rFonts w:ascii="Verdana" w:hAnsi="Verdana"/>
          <w:sz w:val="22"/>
          <w:szCs w:val="22"/>
          <w:lang w:val="sr-Cyrl-CS"/>
        </w:rPr>
        <w:t>социјалну политику</w:t>
      </w:r>
      <w:r w:rsidR="002A488A">
        <w:rPr>
          <w:rFonts w:ascii="Verdana" w:hAnsi="Verdana"/>
          <w:sz w:val="22"/>
          <w:szCs w:val="22"/>
          <w:lang w:val="sr-Cyrl-CS"/>
        </w:rPr>
        <w:t>,</w:t>
      </w:r>
      <w:r w:rsidRPr="00B71878">
        <w:rPr>
          <w:rFonts w:ascii="Verdana" w:hAnsi="Verdana"/>
          <w:sz w:val="22"/>
          <w:szCs w:val="22"/>
          <w:lang w:val="sr-Cyrl-CS"/>
        </w:rPr>
        <w:t xml:space="preserve"> демографију</w:t>
      </w:r>
      <w:r w:rsidR="002A488A">
        <w:rPr>
          <w:rFonts w:ascii="Verdana" w:hAnsi="Verdana"/>
          <w:sz w:val="22"/>
          <w:szCs w:val="22"/>
          <w:lang w:val="sr-Cyrl-CS"/>
        </w:rPr>
        <w:t xml:space="preserve"> и равноправност полова</w:t>
      </w:r>
      <w:r w:rsidRPr="00B71878">
        <w:rPr>
          <w:rFonts w:ascii="Verdana" w:hAnsi="Verdana"/>
          <w:sz w:val="22"/>
          <w:szCs w:val="22"/>
          <w:lang w:val="sr-Cyrl-CS"/>
        </w:rPr>
        <w:t>.</w:t>
      </w:r>
    </w:p>
    <w:p w:rsidR="002A488A" w:rsidRPr="00B71878" w:rsidRDefault="002A488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</w:p>
    <w:p w:rsidR="00BE131A" w:rsidRPr="00B71878" w:rsidRDefault="00BE131A" w:rsidP="00B71878">
      <w:pPr>
        <w:spacing w:after="200" w:line="276" w:lineRule="auto"/>
        <w:jc w:val="center"/>
        <w:outlineLvl w:val="0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>Члан 17</w:t>
      </w:r>
      <w:r w:rsidRPr="00B71878">
        <w:rPr>
          <w:rFonts w:ascii="Verdana" w:hAnsi="Verdana"/>
          <w:sz w:val="22"/>
          <w:szCs w:val="22"/>
          <w:lang w:val="sr-Cyrl-CS"/>
        </w:rPr>
        <w:t>.</w:t>
      </w:r>
    </w:p>
    <w:p w:rsidR="00BE131A" w:rsidRPr="00307CFD" w:rsidRDefault="00BE131A" w:rsidP="003242C3">
      <w:pPr>
        <w:pStyle w:val="BodyText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ab/>
      </w:r>
      <w:r w:rsidRPr="00531E76">
        <w:rPr>
          <w:rFonts w:ascii="Verdana" w:hAnsi="Verdana"/>
          <w:sz w:val="22"/>
          <w:szCs w:val="22"/>
          <w:lang w:val="sr-Cyrl-CS"/>
        </w:rPr>
        <w:t>Ова</w:t>
      </w:r>
      <w:r w:rsidRPr="00307CFD">
        <w:rPr>
          <w:rFonts w:ascii="Verdana" w:hAnsi="Verdana"/>
          <w:sz w:val="22"/>
          <w:szCs w:val="22"/>
          <w:lang w:val="sr-Cyrl-CS"/>
        </w:rPr>
        <w:t xml:space="preserve"> одлука ступа на снагу</w:t>
      </w:r>
      <w:r w:rsidRPr="00531E76">
        <w:rPr>
          <w:rFonts w:ascii="Verdana" w:hAnsi="Verdana"/>
          <w:sz w:val="22"/>
          <w:szCs w:val="22"/>
          <w:lang w:val="sr-Cyrl-CS"/>
        </w:rPr>
        <w:t xml:space="preserve"> </w:t>
      </w:r>
      <w:r w:rsidRPr="00307CFD">
        <w:rPr>
          <w:rFonts w:ascii="Verdana" w:hAnsi="Verdana"/>
          <w:sz w:val="22"/>
          <w:szCs w:val="22"/>
          <w:lang w:val="sr-Cyrl-CS"/>
        </w:rPr>
        <w:t>наредног дана од дана објављивања у „Службеном листу Аутономне покрајине Војводине”.</w:t>
      </w:r>
    </w:p>
    <w:p w:rsidR="00BE131A" w:rsidRDefault="00BE131A" w:rsidP="009B15AC">
      <w:pPr>
        <w:widowControl w:val="0"/>
        <w:suppressAutoHyphens/>
        <w:spacing w:after="120" w:line="240" w:lineRule="auto"/>
        <w:ind w:firstLine="720"/>
        <w:jc w:val="left"/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</w:pPr>
    </w:p>
    <w:p w:rsidR="002A488A" w:rsidRDefault="002A488A" w:rsidP="00A82F63">
      <w:pPr>
        <w:widowControl w:val="0"/>
        <w:suppressAutoHyphens/>
        <w:spacing w:after="120" w:line="240" w:lineRule="auto"/>
        <w:ind w:firstLine="720"/>
        <w:jc w:val="center"/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</w:pPr>
    </w:p>
    <w:p w:rsidR="00BE131A" w:rsidRPr="00B71878" w:rsidRDefault="00BE131A" w:rsidP="00A82F63">
      <w:pPr>
        <w:widowControl w:val="0"/>
        <w:suppressAutoHyphens/>
        <w:spacing w:after="120" w:line="240" w:lineRule="auto"/>
        <w:ind w:firstLine="720"/>
        <w:jc w:val="center"/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</w:pPr>
      <w:r w:rsidRPr="00BD6149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П</w:t>
      </w:r>
      <w:r w:rsidRPr="00B71878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</w:t>
      </w:r>
      <w:r w:rsidRPr="00BD6149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О</w:t>
      </w:r>
      <w:r w:rsidRPr="00B71878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</w:t>
      </w:r>
      <w:r w:rsidRPr="00BD6149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К</w:t>
      </w:r>
      <w:r w:rsidRPr="00B71878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</w:t>
      </w:r>
      <w:r w:rsidRPr="00BD6149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Р</w:t>
      </w:r>
      <w:r w:rsidRPr="00B71878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</w:t>
      </w:r>
      <w:r w:rsidRPr="00BD6149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А</w:t>
      </w:r>
      <w:r w:rsidRPr="00B71878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</w:t>
      </w:r>
      <w:r w:rsidRPr="00BD6149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Ј</w:t>
      </w:r>
      <w:r w:rsidRPr="00B71878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</w:t>
      </w:r>
      <w:r w:rsidRPr="00BD6149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И</w:t>
      </w:r>
      <w:r w:rsidRPr="00B71878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</w:t>
      </w:r>
      <w:r w:rsidRPr="00BD6149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Н</w:t>
      </w:r>
      <w:r w:rsidRPr="00B71878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</w:t>
      </w:r>
      <w:r w:rsidRPr="00BD6149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С</w:t>
      </w:r>
      <w:r w:rsidRPr="00B71878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</w:t>
      </w:r>
      <w:r w:rsidRPr="00BD6149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К</w:t>
      </w:r>
      <w:r w:rsidRPr="00B71878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</w:t>
      </w:r>
      <w:r w:rsidRPr="00BD6149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А</w:t>
      </w:r>
      <w:r w:rsidRPr="00B71878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  </w:t>
      </w:r>
      <w:r w:rsidRPr="00BD6149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В</w:t>
      </w:r>
      <w:r w:rsidRPr="00B71878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</w:t>
      </w:r>
      <w:r w:rsidRPr="00BD6149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Л</w:t>
      </w:r>
      <w:r w:rsidRPr="00B71878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</w:t>
      </w:r>
      <w:r w:rsidRPr="00BD6149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А</w:t>
      </w:r>
      <w:r w:rsidRPr="00B71878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</w:t>
      </w:r>
      <w:r w:rsidRPr="00BD6149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Д</w:t>
      </w:r>
      <w:r w:rsidRPr="00B71878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</w:t>
      </w:r>
      <w:r w:rsidRPr="00BD6149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А</w:t>
      </w:r>
    </w:p>
    <w:p w:rsidR="00BE131A" w:rsidRPr="00B71878" w:rsidRDefault="00BE131A" w:rsidP="00BC6B9B">
      <w:pPr>
        <w:widowControl w:val="0"/>
        <w:suppressAutoHyphens/>
        <w:spacing w:after="120" w:line="240" w:lineRule="auto"/>
        <w:jc w:val="center"/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</w:pPr>
    </w:p>
    <w:p w:rsidR="00BE131A" w:rsidRPr="00B71878" w:rsidRDefault="00BE131A" w:rsidP="002A488A">
      <w:pPr>
        <w:widowControl w:val="0"/>
        <w:suppressAutoHyphens/>
        <w:spacing w:line="240" w:lineRule="auto"/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</w:pPr>
      <w:proofErr w:type="spellStart"/>
      <w:r>
        <w:rPr>
          <w:rFonts w:ascii="Verdana" w:hAnsi="Verdana" w:cs="Lucida Sans"/>
          <w:kern w:val="1"/>
          <w:sz w:val="22"/>
          <w:szCs w:val="22"/>
          <w:lang w:eastAsia="hi-IN" w:bidi="hi-IN"/>
        </w:rPr>
        <w:t>Број</w:t>
      </w:r>
      <w:proofErr w:type="spellEnd"/>
      <w:r w:rsidRPr="00B71878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>:</w:t>
      </w:r>
    </w:p>
    <w:p w:rsidR="002A488A" w:rsidRDefault="00BE131A" w:rsidP="002A488A">
      <w:pPr>
        <w:widowControl w:val="0"/>
        <w:suppressAutoHyphens/>
        <w:spacing w:line="240" w:lineRule="auto"/>
        <w:rPr>
          <w:rFonts w:ascii="Verdana" w:hAnsi="Verdana" w:cs="Lucida Sans"/>
          <w:kern w:val="1"/>
          <w:sz w:val="22"/>
          <w:szCs w:val="22"/>
          <w:lang w:val="sr-Cyrl-RS" w:eastAsia="hi-IN" w:bidi="hi-IN"/>
        </w:rPr>
      </w:pPr>
      <w:proofErr w:type="spellStart"/>
      <w:r>
        <w:rPr>
          <w:rFonts w:ascii="Verdana" w:hAnsi="Verdana" w:cs="Lucida Sans"/>
          <w:kern w:val="1"/>
          <w:sz w:val="22"/>
          <w:szCs w:val="22"/>
          <w:lang w:eastAsia="hi-IN" w:bidi="hi-IN"/>
        </w:rPr>
        <w:t>Дана</w:t>
      </w:r>
      <w:proofErr w:type="spellEnd"/>
      <w:r w:rsidRPr="00B71878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>:</w:t>
      </w:r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 xml:space="preserve">  </w:t>
      </w:r>
      <w:r w:rsidRPr="00AE2183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        </w:t>
      </w:r>
    </w:p>
    <w:p w:rsidR="002A488A" w:rsidRDefault="00BE131A" w:rsidP="002A488A">
      <w:pPr>
        <w:widowControl w:val="0"/>
        <w:suppressAutoHyphens/>
        <w:spacing w:line="240" w:lineRule="auto"/>
        <w:rPr>
          <w:rFonts w:ascii="Verdana" w:hAnsi="Verdana" w:cs="Lucida Sans"/>
          <w:kern w:val="1"/>
          <w:sz w:val="22"/>
          <w:szCs w:val="22"/>
          <w:lang w:val="sr-Cyrl-RS" w:eastAsia="hi-IN" w:bidi="hi-IN"/>
        </w:rPr>
      </w:pPr>
      <w:r w:rsidRPr="00AE2183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                                     </w:t>
      </w:r>
      <w:r w:rsidR="00596AC2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                      </w:t>
      </w:r>
      <w:r w:rsidRPr="00AE2183">
        <w:rPr>
          <w:rFonts w:ascii="Verdana" w:hAnsi="Verdana" w:cs="Lucida Sans"/>
          <w:kern w:val="1"/>
          <w:sz w:val="22"/>
          <w:szCs w:val="22"/>
          <w:lang w:val="sr-Latn-CS" w:eastAsia="hi-IN" w:bidi="hi-IN"/>
        </w:rPr>
        <w:t xml:space="preserve"> </w:t>
      </w:r>
    </w:p>
    <w:p w:rsidR="00BE131A" w:rsidRPr="009B15AC" w:rsidRDefault="00BE131A" w:rsidP="002A488A">
      <w:pPr>
        <w:widowControl w:val="0"/>
        <w:suppressAutoHyphens/>
        <w:spacing w:line="240" w:lineRule="auto"/>
        <w:jc w:val="right"/>
        <w:rPr>
          <w:rFonts w:ascii="Verdana" w:hAnsi="Verdana"/>
          <w:b/>
          <w:sz w:val="22"/>
          <w:szCs w:val="22"/>
          <w:lang w:val="sr-Cyrl-CS"/>
        </w:rPr>
      </w:pPr>
      <w:r w:rsidRPr="009B15AC">
        <w:rPr>
          <w:rFonts w:ascii="Verdana" w:hAnsi="Verdana"/>
          <w:b/>
          <w:sz w:val="22"/>
          <w:szCs w:val="22"/>
          <w:lang w:val="sr-Cyrl-CS"/>
        </w:rPr>
        <w:t>ПРЕДСЕДНИК</w:t>
      </w:r>
    </w:p>
    <w:p w:rsidR="00BE131A" w:rsidRPr="009B15AC" w:rsidRDefault="00BE131A" w:rsidP="002A488A">
      <w:pPr>
        <w:spacing w:line="240" w:lineRule="auto"/>
        <w:ind w:left="5760"/>
        <w:jc w:val="right"/>
        <w:outlineLvl w:val="0"/>
        <w:rPr>
          <w:rFonts w:ascii="Verdana" w:hAnsi="Verdana"/>
          <w:b/>
          <w:sz w:val="22"/>
          <w:szCs w:val="22"/>
          <w:lang w:val="sr-Cyrl-CS"/>
        </w:rPr>
      </w:pPr>
      <w:proofErr w:type="spellStart"/>
      <w:r w:rsidRPr="009B15AC">
        <w:rPr>
          <w:rFonts w:ascii="Verdana" w:hAnsi="Verdana"/>
          <w:b/>
          <w:sz w:val="22"/>
          <w:szCs w:val="22"/>
        </w:rPr>
        <w:t>Покрајинске</w:t>
      </w:r>
      <w:proofErr w:type="spellEnd"/>
      <w:r w:rsidRPr="00B71878">
        <w:rPr>
          <w:rFonts w:ascii="Verdana" w:hAnsi="Verdana"/>
          <w:b/>
          <w:sz w:val="22"/>
          <w:szCs w:val="22"/>
          <w:lang w:val="sr-Latn-CS"/>
        </w:rPr>
        <w:t xml:space="preserve"> </w:t>
      </w:r>
      <w:r w:rsidRPr="009B15AC">
        <w:rPr>
          <w:rFonts w:ascii="Verdana" w:hAnsi="Verdana"/>
          <w:b/>
          <w:sz w:val="22"/>
          <w:szCs w:val="22"/>
        </w:rPr>
        <w:t>в</w:t>
      </w:r>
      <w:r w:rsidRPr="009B15AC">
        <w:rPr>
          <w:rFonts w:ascii="Verdana" w:hAnsi="Verdana"/>
          <w:b/>
          <w:sz w:val="22"/>
          <w:szCs w:val="22"/>
          <w:lang w:val="sr-Cyrl-CS"/>
        </w:rPr>
        <w:t xml:space="preserve">ладе </w:t>
      </w:r>
    </w:p>
    <w:p w:rsidR="00BE131A" w:rsidRPr="00596AC2" w:rsidRDefault="00BE131A" w:rsidP="002A488A">
      <w:pPr>
        <w:spacing w:line="240" w:lineRule="auto"/>
        <w:jc w:val="right"/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Cyrl-CS"/>
        </w:rPr>
        <w:t xml:space="preserve">                                                          </w:t>
      </w:r>
      <w:r w:rsidR="00596AC2">
        <w:rPr>
          <w:rFonts w:ascii="Verdana" w:hAnsi="Verdana"/>
          <w:b/>
          <w:sz w:val="22"/>
          <w:szCs w:val="22"/>
          <w:lang w:val="sr-Cyrl-CS"/>
        </w:rPr>
        <w:t xml:space="preserve">                      </w:t>
      </w:r>
      <w:r>
        <w:rPr>
          <w:rFonts w:ascii="Verdana" w:hAnsi="Verdana"/>
          <w:b/>
          <w:sz w:val="22"/>
          <w:szCs w:val="22"/>
          <w:lang w:val="sr-Cyrl-CS"/>
        </w:rPr>
        <w:t xml:space="preserve">  </w:t>
      </w:r>
      <w:r w:rsidR="00596AC2">
        <w:rPr>
          <w:rFonts w:ascii="Verdana" w:hAnsi="Verdana"/>
          <w:b/>
          <w:sz w:val="22"/>
          <w:szCs w:val="22"/>
          <w:lang w:val="sr-Cyrl-RS"/>
        </w:rPr>
        <w:t>Игор Мировић</w:t>
      </w:r>
    </w:p>
    <w:p w:rsidR="00BE131A" w:rsidRDefault="00BE131A" w:rsidP="002A488A">
      <w:pPr>
        <w:widowControl w:val="0"/>
        <w:suppressAutoHyphens/>
        <w:spacing w:line="240" w:lineRule="auto"/>
        <w:jc w:val="left"/>
        <w:rPr>
          <w:rFonts w:ascii="Verdana" w:hAnsi="Verdana"/>
          <w:b/>
          <w:sz w:val="22"/>
          <w:szCs w:val="22"/>
          <w:lang w:val="sr-Cyrl-CS"/>
        </w:rPr>
      </w:pPr>
      <w:r w:rsidRPr="009B15AC">
        <w:rPr>
          <w:rFonts w:ascii="Verdana" w:hAnsi="Verdana"/>
          <w:b/>
          <w:sz w:val="22"/>
          <w:szCs w:val="22"/>
          <w:lang w:val="sr-Cyrl-CS"/>
        </w:rPr>
        <w:t xml:space="preserve">                                                          </w:t>
      </w:r>
    </w:p>
    <w:p w:rsidR="00BE131A" w:rsidRDefault="00BE131A" w:rsidP="009B15AC">
      <w:pPr>
        <w:widowControl w:val="0"/>
        <w:suppressAutoHyphens/>
        <w:spacing w:after="120" w:line="240" w:lineRule="auto"/>
        <w:jc w:val="left"/>
        <w:rPr>
          <w:rFonts w:ascii="Verdana" w:hAnsi="Verdana"/>
          <w:b/>
          <w:sz w:val="22"/>
          <w:szCs w:val="22"/>
          <w:lang w:val="sr-Cyrl-CS"/>
        </w:rPr>
      </w:pPr>
    </w:p>
    <w:p w:rsidR="00BE131A" w:rsidRPr="009B15AC" w:rsidRDefault="00BE131A" w:rsidP="002A488A">
      <w:pPr>
        <w:widowControl w:val="0"/>
        <w:suppressAutoHyphens/>
        <w:spacing w:after="120" w:line="240" w:lineRule="auto"/>
        <w:jc w:val="center"/>
        <w:rPr>
          <w:rFonts w:ascii="Verdana" w:hAnsi="Verdana" w:cs="Tahoma"/>
          <w:b/>
          <w:sz w:val="22"/>
          <w:szCs w:val="22"/>
          <w:lang w:val="sr-Cyrl-CS"/>
        </w:rPr>
      </w:pPr>
      <w:r w:rsidRPr="009B15AC">
        <w:rPr>
          <w:rFonts w:ascii="Verdana" w:hAnsi="Verdana" w:cs="Tahoma"/>
          <w:b/>
          <w:sz w:val="22"/>
          <w:szCs w:val="22"/>
          <w:lang w:val="sr-Cyrl-CS"/>
        </w:rPr>
        <w:lastRenderedPageBreak/>
        <w:t>О б р а з л о ж е њ е</w:t>
      </w:r>
    </w:p>
    <w:p w:rsidR="00BE131A" w:rsidRPr="009B15AC" w:rsidRDefault="00BE131A" w:rsidP="009B15AC">
      <w:pPr>
        <w:spacing w:after="200" w:line="276" w:lineRule="auto"/>
        <w:ind w:firstLine="720"/>
        <w:jc w:val="center"/>
        <w:rPr>
          <w:rFonts w:ascii="Verdana" w:hAnsi="Verdana" w:cs="Tahoma"/>
          <w:b/>
          <w:sz w:val="22"/>
          <w:szCs w:val="22"/>
          <w:lang w:val="sr-Cyrl-CS"/>
        </w:rPr>
      </w:pPr>
    </w:p>
    <w:p w:rsidR="00BE131A" w:rsidRPr="009B15AC" w:rsidRDefault="00BE131A" w:rsidP="009B15AC">
      <w:pPr>
        <w:spacing w:after="200" w:line="276" w:lineRule="auto"/>
        <w:ind w:firstLine="283"/>
        <w:jc w:val="left"/>
        <w:rPr>
          <w:rFonts w:ascii="Verdana" w:hAnsi="Verdana" w:cs="Tahoma"/>
          <w:sz w:val="22"/>
          <w:szCs w:val="22"/>
          <w:lang w:val="sr-Cyrl-CS"/>
        </w:rPr>
      </w:pPr>
    </w:p>
    <w:p w:rsidR="00BE131A" w:rsidRPr="009B15AC" w:rsidRDefault="00BE131A" w:rsidP="00A82F63">
      <w:pPr>
        <w:spacing w:after="200" w:line="276" w:lineRule="auto"/>
        <w:rPr>
          <w:rFonts w:ascii="Verdana" w:hAnsi="Verdana" w:cs="Tahoma"/>
          <w:b/>
          <w:sz w:val="22"/>
          <w:szCs w:val="22"/>
          <w:lang w:val="sr-Cyrl-CS"/>
        </w:rPr>
      </w:pPr>
      <w:r w:rsidRPr="009B15AC">
        <w:rPr>
          <w:rFonts w:ascii="Verdana" w:hAnsi="Verdana" w:cs="Tahoma"/>
          <w:b/>
          <w:sz w:val="22"/>
          <w:szCs w:val="22"/>
          <w:lang w:val="sr-Cyrl-CS"/>
        </w:rPr>
        <w:t>1. Правни основ</w:t>
      </w:r>
    </w:p>
    <w:p w:rsidR="00BE131A" w:rsidRPr="009B15AC" w:rsidRDefault="00BE131A" w:rsidP="009B15AC">
      <w:pPr>
        <w:widowControl w:val="0"/>
        <w:suppressAutoHyphens/>
        <w:spacing w:after="120" w:line="240" w:lineRule="auto"/>
        <w:rPr>
          <w:rFonts w:ascii="Verdana" w:hAnsi="Verdana" w:cs="Lucida Sans"/>
          <w:b/>
          <w:kern w:val="1"/>
          <w:sz w:val="22"/>
          <w:szCs w:val="22"/>
          <w:lang w:val="sr-Cyrl-CS" w:eastAsia="hi-IN" w:bidi="hi-IN"/>
        </w:rPr>
      </w:pPr>
      <w:r w:rsidRPr="009B15AC">
        <w:rPr>
          <w:rFonts w:ascii="Verdana" w:hAnsi="Verdana" w:cs="Lucida Sans"/>
          <w:b/>
          <w:kern w:val="1"/>
          <w:sz w:val="22"/>
          <w:szCs w:val="22"/>
          <w:lang w:val="sr-Cyrl-CS" w:eastAsia="hi-IN" w:bidi="hi-IN"/>
        </w:rPr>
        <w:tab/>
      </w:r>
    </w:p>
    <w:p w:rsidR="00BE131A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Calibri" w:hAnsi="Calibri"/>
          <w:b/>
          <w:sz w:val="22"/>
          <w:szCs w:val="22"/>
          <w:lang w:val="sr-Cyrl-CS"/>
        </w:rPr>
        <w:tab/>
      </w:r>
      <w:r w:rsidRPr="009B15AC">
        <w:rPr>
          <w:rFonts w:ascii="Verdana" w:hAnsi="Verdana"/>
          <w:sz w:val="22"/>
          <w:szCs w:val="22"/>
          <w:lang w:val="sr-Cyrl-CS"/>
        </w:rPr>
        <w:t xml:space="preserve">Правни основ за доношење </w:t>
      </w:r>
      <w:r>
        <w:rPr>
          <w:rFonts w:ascii="Verdana" w:hAnsi="Verdana"/>
          <w:sz w:val="22"/>
          <w:szCs w:val="22"/>
          <w:lang w:val="sr-Cyrl-CS"/>
        </w:rPr>
        <w:t>Одлуке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о поступку и критеријумима </w:t>
      </w:r>
      <w:r w:rsidRPr="00B71878">
        <w:rPr>
          <w:rFonts w:ascii="Verdana" w:hAnsi="Verdana"/>
          <w:sz w:val="22"/>
          <w:szCs w:val="22"/>
          <w:lang w:val="sr-Cyrl-CS"/>
        </w:rPr>
        <w:t xml:space="preserve">за </w:t>
      </w:r>
      <w:r w:rsidRPr="009B15AC">
        <w:rPr>
          <w:rFonts w:ascii="Verdana" w:hAnsi="Verdana"/>
          <w:sz w:val="22"/>
          <w:szCs w:val="22"/>
          <w:lang w:val="sr-Cyrl-CS"/>
        </w:rPr>
        <w:t>доделу средстава П</w:t>
      </w:r>
      <w:r w:rsidRPr="00B71878">
        <w:rPr>
          <w:rFonts w:ascii="Verdana" w:hAnsi="Verdana"/>
          <w:sz w:val="22"/>
          <w:szCs w:val="22"/>
          <w:lang w:val="sr-Cyrl-CS"/>
        </w:rPr>
        <w:t xml:space="preserve">окрајинског секретаријата за </w:t>
      </w:r>
      <w:r w:rsidR="00596AC2" w:rsidRPr="00596AC2">
        <w:rPr>
          <w:rFonts w:ascii="Verdana" w:hAnsi="Verdana" w:hint="eastAsia"/>
          <w:sz w:val="22"/>
          <w:szCs w:val="22"/>
          <w:lang w:val="sr-Cyrl-CS"/>
        </w:rPr>
        <w:t>социјалну</w:t>
      </w:r>
      <w:r w:rsidR="00596AC2" w:rsidRPr="00596AC2">
        <w:rPr>
          <w:rFonts w:ascii="Verdana" w:hAnsi="Verdana"/>
          <w:sz w:val="22"/>
          <w:szCs w:val="22"/>
          <w:lang w:val="sr-Cyrl-CS"/>
        </w:rPr>
        <w:t xml:space="preserve"> </w:t>
      </w:r>
      <w:r w:rsidR="00596AC2" w:rsidRPr="00596AC2">
        <w:rPr>
          <w:rFonts w:ascii="Verdana" w:hAnsi="Verdana" w:hint="eastAsia"/>
          <w:sz w:val="22"/>
          <w:szCs w:val="22"/>
          <w:lang w:val="sr-Cyrl-CS"/>
        </w:rPr>
        <w:t>политику</w:t>
      </w:r>
      <w:r w:rsidR="00596AC2" w:rsidRPr="00596AC2">
        <w:rPr>
          <w:rFonts w:ascii="Verdana" w:hAnsi="Verdana"/>
          <w:sz w:val="22"/>
          <w:szCs w:val="22"/>
          <w:lang w:val="sr-Cyrl-CS"/>
        </w:rPr>
        <w:t xml:space="preserve">, </w:t>
      </w:r>
      <w:r w:rsidR="00596AC2" w:rsidRPr="00596AC2">
        <w:rPr>
          <w:rFonts w:ascii="Verdana" w:hAnsi="Verdana" w:hint="eastAsia"/>
          <w:sz w:val="22"/>
          <w:szCs w:val="22"/>
          <w:lang w:val="sr-Cyrl-CS"/>
        </w:rPr>
        <w:t>демографију</w:t>
      </w:r>
      <w:r w:rsidR="00596AC2" w:rsidRPr="00596AC2">
        <w:rPr>
          <w:rFonts w:ascii="Verdana" w:hAnsi="Verdana"/>
          <w:sz w:val="22"/>
          <w:szCs w:val="22"/>
          <w:lang w:val="sr-Cyrl-CS"/>
        </w:rPr>
        <w:t xml:space="preserve"> </w:t>
      </w:r>
      <w:r w:rsidR="00596AC2" w:rsidRPr="00596AC2">
        <w:rPr>
          <w:rFonts w:ascii="Verdana" w:hAnsi="Verdana" w:hint="eastAsia"/>
          <w:sz w:val="22"/>
          <w:szCs w:val="22"/>
          <w:lang w:val="sr-Cyrl-CS"/>
        </w:rPr>
        <w:t>и</w:t>
      </w:r>
      <w:r w:rsidR="00596AC2" w:rsidRPr="00596AC2">
        <w:rPr>
          <w:rFonts w:ascii="Verdana" w:hAnsi="Verdana"/>
          <w:sz w:val="22"/>
          <w:szCs w:val="22"/>
          <w:lang w:val="sr-Cyrl-CS"/>
        </w:rPr>
        <w:t xml:space="preserve"> </w:t>
      </w:r>
      <w:r w:rsidR="00596AC2" w:rsidRPr="00596AC2">
        <w:rPr>
          <w:rFonts w:ascii="Verdana" w:hAnsi="Verdana" w:hint="eastAsia"/>
          <w:sz w:val="22"/>
          <w:szCs w:val="22"/>
          <w:lang w:val="sr-Cyrl-CS"/>
        </w:rPr>
        <w:t>равноправност</w:t>
      </w:r>
      <w:r w:rsidR="00596AC2" w:rsidRPr="00596AC2">
        <w:rPr>
          <w:rFonts w:ascii="Verdana" w:hAnsi="Verdana"/>
          <w:sz w:val="22"/>
          <w:szCs w:val="22"/>
          <w:lang w:val="sr-Cyrl-CS"/>
        </w:rPr>
        <w:t xml:space="preserve"> </w:t>
      </w:r>
      <w:r w:rsidR="00596AC2" w:rsidRPr="00596AC2">
        <w:rPr>
          <w:rFonts w:ascii="Verdana" w:hAnsi="Verdana" w:hint="eastAsia"/>
          <w:sz w:val="22"/>
          <w:szCs w:val="22"/>
          <w:lang w:val="sr-Cyrl-CS"/>
        </w:rPr>
        <w:t>полова</w:t>
      </w:r>
      <w:r w:rsidRPr="00B71878">
        <w:rPr>
          <w:rFonts w:ascii="Verdana" w:hAnsi="Verdana"/>
          <w:sz w:val="22"/>
          <w:szCs w:val="22"/>
          <w:lang w:val="sr-Cyrl-CS"/>
        </w:rPr>
        <w:t xml:space="preserve"> </w:t>
      </w:r>
      <w:r w:rsidRPr="009B15AC">
        <w:rPr>
          <w:rFonts w:ascii="Verdana" w:hAnsi="Verdana"/>
          <w:sz w:val="22"/>
          <w:szCs w:val="22"/>
          <w:lang w:val="sr-Cyrl-CS"/>
        </w:rPr>
        <w:t>за реализацију Програма унапређ</w:t>
      </w:r>
      <w:r>
        <w:rPr>
          <w:rFonts w:ascii="Verdana" w:hAnsi="Verdana"/>
          <w:sz w:val="22"/>
          <w:szCs w:val="22"/>
          <w:lang w:val="sr-Cyrl-CS"/>
        </w:rPr>
        <w:t>е</w:t>
      </w:r>
      <w:r w:rsidRPr="009B15AC">
        <w:rPr>
          <w:rFonts w:ascii="Verdana" w:hAnsi="Verdana"/>
          <w:sz w:val="22"/>
          <w:szCs w:val="22"/>
          <w:lang w:val="sr-Cyrl-CS"/>
        </w:rPr>
        <w:t xml:space="preserve">ња социјалне заштите у Аутономној </w:t>
      </w:r>
      <w:r>
        <w:rPr>
          <w:rFonts w:ascii="Verdana" w:hAnsi="Verdana"/>
          <w:sz w:val="22"/>
          <w:szCs w:val="22"/>
          <w:lang w:val="sr-Cyrl-CS"/>
        </w:rPr>
        <w:t>п</w:t>
      </w:r>
      <w:r w:rsidRPr="009B15AC">
        <w:rPr>
          <w:rFonts w:ascii="Verdana" w:hAnsi="Verdana"/>
          <w:sz w:val="22"/>
          <w:szCs w:val="22"/>
          <w:lang w:val="sr-Cyrl-CS"/>
        </w:rPr>
        <w:t>окрајини Војводини</w:t>
      </w:r>
      <w:r w:rsidRPr="00B71878">
        <w:rPr>
          <w:rFonts w:ascii="Verdana" w:hAnsi="Verdana"/>
          <w:sz w:val="22"/>
          <w:szCs w:val="22"/>
          <w:lang w:val="sr-Cyrl-CS"/>
        </w:rPr>
        <w:t xml:space="preserve"> у 201</w:t>
      </w:r>
      <w:r w:rsidR="00596AC2">
        <w:rPr>
          <w:rFonts w:ascii="Verdana" w:hAnsi="Verdana"/>
          <w:sz w:val="22"/>
          <w:szCs w:val="22"/>
          <w:lang w:val="sr-Cyrl-CS"/>
        </w:rPr>
        <w:t>7</w:t>
      </w:r>
      <w:r w:rsidRPr="00B71878">
        <w:rPr>
          <w:rFonts w:ascii="Verdana" w:hAnsi="Verdana"/>
          <w:sz w:val="22"/>
          <w:szCs w:val="22"/>
          <w:lang w:val="sr-Cyrl-CS"/>
        </w:rPr>
        <w:t>. години</w:t>
      </w:r>
      <w:r>
        <w:rPr>
          <w:rFonts w:ascii="Verdana" w:hAnsi="Verdana"/>
          <w:sz w:val="22"/>
          <w:szCs w:val="22"/>
          <w:lang w:val="sr-Cyrl-CS"/>
        </w:rPr>
        <w:t xml:space="preserve"> (у даљем тексту: Одлука) садржан</w:t>
      </w:r>
      <w:r w:rsidRPr="00B71878">
        <w:rPr>
          <w:rFonts w:ascii="Verdana" w:hAnsi="Verdana"/>
          <w:sz w:val="22"/>
          <w:szCs w:val="22"/>
          <w:lang w:val="sr-Cyrl-CS"/>
        </w:rPr>
        <w:t xml:space="preserve"> </w:t>
      </w:r>
      <w:r w:rsidRPr="009B15AC">
        <w:rPr>
          <w:rFonts w:ascii="Verdana" w:hAnsi="Verdana"/>
          <w:sz w:val="22"/>
          <w:szCs w:val="22"/>
          <w:lang w:val="sr-Cyrl-CS"/>
        </w:rPr>
        <w:t>је у члану</w:t>
      </w:r>
      <w:r>
        <w:rPr>
          <w:rFonts w:ascii="Verdana" w:hAnsi="Verdana"/>
          <w:sz w:val="22"/>
          <w:szCs w:val="22"/>
          <w:lang w:val="sr-Cyrl-CS"/>
        </w:rPr>
        <w:t xml:space="preserve"> 3.</w:t>
      </w:r>
      <w:r w:rsidRPr="0084018B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 xml:space="preserve"> Покрајинске скупштинске одлуке</w:t>
      </w:r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 xml:space="preserve"> о </w:t>
      </w:r>
      <w:r w:rsidRPr="00B71878">
        <w:rPr>
          <w:rFonts w:ascii="Verdana" w:hAnsi="Verdana"/>
          <w:sz w:val="22"/>
          <w:szCs w:val="22"/>
          <w:lang w:val="sr-Cyrl-CS"/>
        </w:rPr>
        <w:t>Програм</w:t>
      </w:r>
      <w:r>
        <w:rPr>
          <w:rFonts w:ascii="Verdana" w:hAnsi="Verdana"/>
          <w:sz w:val="22"/>
          <w:szCs w:val="22"/>
          <w:lang w:val="sr-Cyrl-CS"/>
        </w:rPr>
        <w:t>у</w:t>
      </w:r>
      <w:r w:rsidRPr="00B71878">
        <w:rPr>
          <w:rFonts w:ascii="Verdana" w:hAnsi="Verdana"/>
          <w:sz w:val="22"/>
          <w:szCs w:val="22"/>
          <w:lang w:val="sr-Cyrl-CS"/>
        </w:rPr>
        <w:t xml:space="preserve"> унапређења социјалне заштите у Аутономној покрајини Војводини</w:t>
      </w:r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 xml:space="preserve"> </w:t>
      </w:r>
      <w:r w:rsidRPr="0084018B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(„Службени лист АПВ”, број</w:t>
      </w:r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 xml:space="preserve"> 14</w:t>
      </w:r>
      <w:r w:rsidRPr="0084018B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/201</w:t>
      </w:r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5</w:t>
      </w:r>
      <w:r w:rsidRPr="0084018B"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)</w:t>
      </w:r>
      <w:r>
        <w:rPr>
          <w:rFonts w:ascii="Verdana" w:hAnsi="Verdana" w:cs="Lucida Sans"/>
          <w:kern w:val="1"/>
          <w:sz w:val="22"/>
          <w:szCs w:val="22"/>
          <w:lang w:val="sr-Cyrl-CS" w:eastAsia="hi-IN" w:bidi="hi-IN"/>
        </w:rPr>
        <w:t>,</w:t>
      </w:r>
      <w:r w:rsidRPr="00BA6413">
        <w:rPr>
          <w:rFonts w:ascii="Verdana" w:hAnsi="Verdana"/>
          <w:sz w:val="22"/>
          <w:szCs w:val="22"/>
          <w:lang w:val="sr-Cyrl-CS"/>
        </w:rPr>
        <w:t xml:space="preserve"> </w:t>
      </w:r>
      <w:r w:rsidRPr="009B15AC">
        <w:rPr>
          <w:rFonts w:ascii="Verdana" w:hAnsi="Verdana"/>
          <w:sz w:val="22"/>
          <w:szCs w:val="22"/>
          <w:lang w:val="sr-Cyrl-CS"/>
        </w:rPr>
        <w:t>којим</w:t>
      </w:r>
      <w:r>
        <w:rPr>
          <w:rFonts w:ascii="Verdana" w:hAnsi="Verdana"/>
          <w:sz w:val="22"/>
          <w:szCs w:val="22"/>
          <w:lang w:val="sr-Cyrl-CS"/>
        </w:rPr>
        <w:t xml:space="preserve"> је предвиђено да се поступак и критеријуми доделе средстава за реализацију програма утврђују одлуком Покрајинске владе, након доношења одлуке о буџету Аутономне покрајине Војводине, за сваку календарску годину, те у члану</w:t>
      </w:r>
      <w:r w:rsidRPr="009B15AC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35</w:t>
      </w:r>
      <w:r w:rsidRPr="009B15AC">
        <w:rPr>
          <w:rFonts w:ascii="Verdana" w:hAnsi="Verdana"/>
          <w:sz w:val="22"/>
          <w:szCs w:val="22"/>
          <w:lang w:val="sr-Cyrl-CS"/>
        </w:rPr>
        <w:t>.</w:t>
      </w:r>
      <w:r w:rsidRPr="00B71878">
        <w:rPr>
          <w:rFonts w:ascii="Verdana" w:hAnsi="Verdana"/>
          <w:sz w:val="22"/>
          <w:szCs w:val="22"/>
          <w:lang w:val="sr-Cyrl-CS"/>
        </w:rPr>
        <w:t xml:space="preserve"> Покрајинске скупштинске одлуке о Покрајинској влади („Службени лист АПВ</w:t>
      </w:r>
      <w:r>
        <w:rPr>
          <w:rFonts w:ascii="Verdana" w:hAnsi="Verdana"/>
          <w:sz w:val="22"/>
          <w:szCs w:val="22"/>
          <w:lang w:val="sr-Cyrl-CS"/>
        </w:rPr>
        <w:t>”</w:t>
      </w:r>
      <w:r w:rsidRPr="00B71878">
        <w:rPr>
          <w:rFonts w:ascii="Verdana" w:hAnsi="Verdana"/>
          <w:sz w:val="22"/>
          <w:szCs w:val="22"/>
          <w:lang w:val="sr-Cyrl-CS"/>
        </w:rPr>
        <w:t>, број 37/2014</w:t>
      </w:r>
      <w:r w:rsidRPr="009B15AC">
        <w:rPr>
          <w:rFonts w:ascii="Verdana" w:hAnsi="Verdana"/>
          <w:sz w:val="22"/>
          <w:szCs w:val="22"/>
          <w:lang w:val="sr-Cyrl-CS"/>
        </w:rPr>
        <w:t>), којим</w:t>
      </w:r>
      <w:r>
        <w:rPr>
          <w:rFonts w:ascii="Verdana" w:hAnsi="Verdana"/>
          <w:sz w:val="22"/>
          <w:szCs w:val="22"/>
          <w:lang w:val="sr-Cyrl-CS"/>
        </w:rPr>
        <w:t xml:space="preserve"> је утврђено да Покрајинска влада доноси покрајинске уредбе, одлуке, препоруке, наредбе, упутства, решења, правилнике и закључке, као и члану 36. став 2. којим је прописано да се одлуком уређују, између осталог, друга питања за која је Покрајинска влада овлашћена законом или покрајинском скупштинском одлуком. </w:t>
      </w:r>
      <w:r w:rsidRPr="009B15AC">
        <w:rPr>
          <w:rFonts w:ascii="Verdana" w:hAnsi="Verdana"/>
          <w:sz w:val="22"/>
          <w:szCs w:val="22"/>
          <w:lang w:val="sr-Cyrl-CS"/>
        </w:rPr>
        <w:t xml:space="preserve"> </w:t>
      </w:r>
    </w:p>
    <w:p w:rsidR="00BE131A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sz w:val="22"/>
          <w:szCs w:val="22"/>
          <w:lang w:val="sr-Cyrl-CS"/>
        </w:rPr>
        <w:tab/>
        <w:t xml:space="preserve">Чланом </w:t>
      </w:r>
      <w:r w:rsidR="009200D1">
        <w:rPr>
          <w:rFonts w:ascii="Verdana" w:hAnsi="Verdana"/>
          <w:sz w:val="22"/>
          <w:szCs w:val="22"/>
          <w:lang w:val="sr-Cyrl-CS"/>
        </w:rPr>
        <w:t>10</w:t>
      </w:r>
      <w:r w:rsidRPr="009B15AC">
        <w:rPr>
          <w:rFonts w:ascii="Verdana" w:hAnsi="Verdana"/>
          <w:sz w:val="22"/>
          <w:szCs w:val="22"/>
          <w:lang w:val="sr-Cyrl-CS"/>
        </w:rPr>
        <w:t>.</w:t>
      </w:r>
      <w:r>
        <w:rPr>
          <w:rFonts w:ascii="Verdana" w:hAnsi="Verdana"/>
          <w:sz w:val="22"/>
          <w:szCs w:val="22"/>
          <w:lang w:val="sr-Cyrl-CS"/>
        </w:rPr>
        <w:t xml:space="preserve"> став 1.</w:t>
      </w:r>
      <w:r w:rsidRPr="00B71878">
        <w:rPr>
          <w:rFonts w:ascii="Verdana" w:hAnsi="Verdana"/>
          <w:sz w:val="22"/>
          <w:szCs w:val="22"/>
          <w:lang w:val="sr-Cyrl-CS"/>
        </w:rPr>
        <w:t xml:space="preserve"> Покрајинске скупштинске одлуке о буџету Аутономне </w:t>
      </w:r>
      <w:r>
        <w:rPr>
          <w:rFonts w:ascii="Verdana" w:hAnsi="Verdana"/>
          <w:sz w:val="22"/>
          <w:szCs w:val="22"/>
          <w:lang w:val="sr-Cyrl-CS"/>
        </w:rPr>
        <w:t>п</w:t>
      </w:r>
      <w:r w:rsidRPr="00B71878">
        <w:rPr>
          <w:rFonts w:ascii="Verdana" w:hAnsi="Verdana"/>
          <w:sz w:val="22"/>
          <w:szCs w:val="22"/>
          <w:lang w:val="sr-Cyrl-CS"/>
        </w:rPr>
        <w:t>окрајине Војводине за 201</w:t>
      </w:r>
      <w:r w:rsidR="009200D1">
        <w:rPr>
          <w:rFonts w:ascii="Verdana" w:hAnsi="Verdana"/>
          <w:sz w:val="22"/>
          <w:szCs w:val="22"/>
          <w:lang w:val="sr-Cyrl-CS"/>
        </w:rPr>
        <w:t>7</w:t>
      </w:r>
      <w:r w:rsidRPr="00B71878">
        <w:rPr>
          <w:rFonts w:ascii="Verdana" w:hAnsi="Verdana"/>
          <w:sz w:val="22"/>
          <w:szCs w:val="22"/>
          <w:lang w:val="sr-Cyrl-CS"/>
        </w:rPr>
        <w:t>. годину („Службени лист АПВ</w:t>
      </w:r>
      <w:r>
        <w:rPr>
          <w:rFonts w:ascii="Verdana" w:hAnsi="Verdana"/>
          <w:sz w:val="22"/>
          <w:szCs w:val="22"/>
          <w:lang w:val="sr-Cyrl-CS"/>
        </w:rPr>
        <w:t>”</w:t>
      </w:r>
      <w:r w:rsidRPr="00B71878">
        <w:rPr>
          <w:rFonts w:ascii="Verdana" w:hAnsi="Verdana"/>
          <w:sz w:val="22"/>
          <w:szCs w:val="22"/>
          <w:lang w:val="sr-Cyrl-CS"/>
        </w:rPr>
        <w:t>, број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r w:rsidR="009200D1">
        <w:rPr>
          <w:rFonts w:ascii="Verdana" w:hAnsi="Verdana"/>
          <w:sz w:val="22"/>
          <w:szCs w:val="22"/>
          <w:lang w:val="sr-Cyrl-CS"/>
        </w:rPr>
        <w:t>69</w:t>
      </w:r>
      <w:r>
        <w:rPr>
          <w:rFonts w:ascii="Verdana" w:hAnsi="Verdana"/>
          <w:sz w:val="22"/>
          <w:szCs w:val="22"/>
          <w:lang w:val="sr-Cyrl-CS"/>
        </w:rPr>
        <w:t>/201</w:t>
      </w:r>
      <w:r w:rsidR="009200D1">
        <w:rPr>
          <w:rFonts w:ascii="Verdana" w:hAnsi="Verdana"/>
          <w:sz w:val="22"/>
          <w:szCs w:val="22"/>
          <w:lang w:val="sr-Cyrl-CS"/>
        </w:rPr>
        <w:t>6</w:t>
      </w:r>
      <w:r w:rsidRPr="009B15AC">
        <w:rPr>
          <w:rFonts w:ascii="Verdana" w:hAnsi="Verdana"/>
          <w:sz w:val="22"/>
          <w:szCs w:val="22"/>
          <w:lang w:val="sr-Cyrl-CS"/>
        </w:rPr>
        <w:t>) утврђено је</w:t>
      </w:r>
      <w:r>
        <w:rPr>
          <w:rFonts w:ascii="Verdana" w:hAnsi="Verdana"/>
          <w:sz w:val="22"/>
          <w:szCs w:val="22"/>
          <w:lang w:val="sr-Cyrl-CS"/>
        </w:rPr>
        <w:t xml:space="preserve"> овлашћење Покрајинске владе за давање сагласности и доношење аката потребних у поступку спровођења програма, програмских активности и пројеката предвиђених овом одлуком, уколико законом није другачије одређено.</w:t>
      </w:r>
    </w:p>
    <w:p w:rsidR="00BE131A" w:rsidRPr="009B15AC" w:rsidRDefault="00BE131A" w:rsidP="009B15AC">
      <w:pPr>
        <w:spacing w:after="200" w:line="276" w:lineRule="auto"/>
        <w:rPr>
          <w:rFonts w:ascii="Calibri" w:hAnsi="Calibri" w:cs="Tahoma"/>
          <w:sz w:val="22"/>
          <w:szCs w:val="22"/>
          <w:lang w:val="sr-Cyrl-CS"/>
        </w:rPr>
      </w:pPr>
      <w:r w:rsidRPr="009B15AC">
        <w:rPr>
          <w:rFonts w:ascii="Verdana" w:hAnsi="Verdana"/>
          <w:color w:val="FF0000"/>
          <w:sz w:val="22"/>
          <w:szCs w:val="22"/>
          <w:lang w:val="sr-Cyrl-CS"/>
        </w:rPr>
        <w:tab/>
      </w:r>
      <w:r w:rsidRPr="009B15AC">
        <w:rPr>
          <w:rFonts w:ascii="Verdana" w:hAnsi="Verdana"/>
          <w:sz w:val="22"/>
          <w:szCs w:val="22"/>
          <w:lang w:val="sr-Cyrl-CS"/>
        </w:rPr>
        <w:t>Закон</w:t>
      </w:r>
      <w:r>
        <w:rPr>
          <w:rFonts w:ascii="Verdana" w:hAnsi="Verdana"/>
          <w:sz w:val="22"/>
          <w:szCs w:val="22"/>
          <w:lang w:val="sr-Cyrl-CS"/>
        </w:rPr>
        <w:t>ом</w:t>
      </w:r>
      <w:r w:rsidRPr="009B15AC">
        <w:rPr>
          <w:rFonts w:ascii="Verdana" w:hAnsi="Verdana"/>
          <w:sz w:val="22"/>
          <w:szCs w:val="22"/>
          <w:lang w:val="sr-Cyrl-CS"/>
        </w:rPr>
        <w:t xml:space="preserve"> о социјалној заштити </w:t>
      </w:r>
      <w:r w:rsidRPr="009B15AC">
        <w:rPr>
          <w:rFonts w:ascii="Verdana" w:hAnsi="Verdana" w:cs="Tahoma"/>
          <w:sz w:val="22"/>
          <w:szCs w:val="22"/>
          <w:lang w:val="sr-Cyrl-CS"/>
        </w:rPr>
        <w:t>(„Службени гласник РС</w:t>
      </w:r>
      <w:r>
        <w:rPr>
          <w:rFonts w:ascii="Verdana" w:hAnsi="Verdana" w:cs="Tahoma"/>
          <w:sz w:val="22"/>
          <w:szCs w:val="22"/>
          <w:lang w:val="sr-Cyrl-CS"/>
        </w:rPr>
        <w:t>”</w:t>
      </w:r>
      <w:r w:rsidRPr="009B15AC">
        <w:rPr>
          <w:rFonts w:ascii="Verdana" w:hAnsi="Verdana" w:cs="Tahoma"/>
          <w:sz w:val="22"/>
          <w:szCs w:val="22"/>
          <w:lang w:val="sr-Cyrl-CS"/>
        </w:rPr>
        <w:t>, бр</w:t>
      </w:r>
      <w:proofErr w:type="spellStart"/>
      <w:r w:rsidRPr="009B15AC">
        <w:rPr>
          <w:rFonts w:ascii="Verdana" w:hAnsi="Verdana" w:cs="Tahoma"/>
          <w:sz w:val="22"/>
          <w:szCs w:val="22"/>
          <w:lang w:val="en-US"/>
        </w:rPr>
        <w:t>oj</w:t>
      </w:r>
      <w:proofErr w:type="spellEnd"/>
      <w:r w:rsidRPr="009B15AC">
        <w:rPr>
          <w:rFonts w:ascii="Verdana" w:hAnsi="Verdana" w:cs="Tahoma"/>
          <w:sz w:val="22"/>
          <w:szCs w:val="22"/>
          <w:lang w:val="sr-Cyrl-CS"/>
        </w:rPr>
        <w:t xml:space="preserve"> 24/2011) утврђено је да се установе социјалне заштите, оснивају ради остваривања права у области социјалне заштите и пружања услуга социјалне заштите утврђених овим законом,</w:t>
      </w:r>
      <w:r>
        <w:rPr>
          <w:rFonts w:ascii="Verdana" w:hAnsi="Verdana" w:cs="Tahoma"/>
          <w:sz w:val="22"/>
          <w:szCs w:val="22"/>
          <w:lang w:val="sr-Cyrl-CS"/>
        </w:rPr>
        <w:t xml:space="preserve"> а делатност у области социјалне заштите,</w:t>
      </w:r>
      <w:r w:rsidRPr="009B15AC">
        <w:rPr>
          <w:rFonts w:ascii="Verdana" w:hAnsi="Verdana" w:cs="Tahoma"/>
          <w:sz w:val="22"/>
          <w:szCs w:val="22"/>
          <w:lang w:val="sr-Cyrl-CS"/>
        </w:rPr>
        <w:t xml:space="preserve"> односно поједине услуге социјалне заштите може пружати и удружење, предузетник, привредно друштво и други облик организовања утврђен законом</w:t>
      </w:r>
      <w:r>
        <w:rPr>
          <w:rFonts w:ascii="Verdana" w:hAnsi="Verdana" w:cs="Tahoma"/>
          <w:sz w:val="22"/>
          <w:szCs w:val="22"/>
          <w:lang w:val="sr-Cyrl-CS"/>
        </w:rPr>
        <w:t xml:space="preserve"> – </w:t>
      </w:r>
      <w:r w:rsidRPr="009B15AC">
        <w:rPr>
          <w:rFonts w:ascii="Verdana" w:hAnsi="Verdana" w:cs="Tahoma"/>
          <w:sz w:val="22"/>
          <w:szCs w:val="22"/>
          <w:lang w:val="sr-Cyrl-CS"/>
        </w:rPr>
        <w:t>пружалац услуга социјалне заштите.</w:t>
      </w:r>
      <w:r>
        <w:rPr>
          <w:rFonts w:ascii="Verdana" w:hAnsi="Verdana" w:cs="Tahoma"/>
          <w:sz w:val="22"/>
          <w:szCs w:val="22"/>
          <w:lang w:val="sr-Cyrl-CS"/>
        </w:rPr>
        <w:t xml:space="preserve"> Н</w:t>
      </w:r>
      <w:r w:rsidRPr="009B15AC">
        <w:rPr>
          <w:rFonts w:ascii="Verdana" w:hAnsi="Verdana" w:cs="Tahoma"/>
          <w:sz w:val="22"/>
          <w:szCs w:val="22"/>
          <w:lang w:val="sr-Cyrl-CS"/>
        </w:rPr>
        <w:t>аведен</w:t>
      </w:r>
      <w:r>
        <w:rPr>
          <w:rFonts w:ascii="Verdana" w:hAnsi="Verdana" w:cs="Tahoma"/>
          <w:sz w:val="22"/>
          <w:szCs w:val="22"/>
          <w:lang w:val="sr-Cyrl-CS"/>
        </w:rPr>
        <w:t>им</w:t>
      </w:r>
      <w:r w:rsidRPr="009B15AC">
        <w:rPr>
          <w:rFonts w:ascii="Verdana" w:hAnsi="Verdana" w:cs="Tahoma"/>
          <w:sz w:val="22"/>
          <w:szCs w:val="22"/>
          <w:lang w:val="sr-Cyrl-CS"/>
        </w:rPr>
        <w:t xml:space="preserve"> закон</w:t>
      </w:r>
      <w:r>
        <w:rPr>
          <w:rFonts w:ascii="Verdana" w:hAnsi="Verdana" w:cs="Tahoma"/>
          <w:sz w:val="22"/>
          <w:szCs w:val="22"/>
          <w:lang w:val="sr-Cyrl-CS"/>
        </w:rPr>
        <w:t>ом</w:t>
      </w:r>
      <w:r w:rsidRPr="009B15AC">
        <w:rPr>
          <w:rFonts w:ascii="Verdana" w:hAnsi="Verdana" w:cs="Tahoma"/>
          <w:sz w:val="22"/>
          <w:szCs w:val="22"/>
          <w:lang w:val="sr-Cyrl-CS"/>
        </w:rPr>
        <w:t xml:space="preserve"> утврђено је да п</w:t>
      </w:r>
      <w:r w:rsidRPr="009B15AC">
        <w:rPr>
          <w:rFonts w:ascii="Verdana" w:hAnsi="Verdana" w:cs="Tahoma"/>
          <w:bCs/>
          <w:sz w:val="22"/>
          <w:szCs w:val="22"/>
          <w:lang w:val="sr-Cyrl-CS"/>
        </w:rPr>
        <w:t xml:space="preserve">рограм унапређења социјалне заштите у аутономној покрајини утврђује надлежни орган аутономне покрајине, да </w:t>
      </w:r>
      <w:r>
        <w:rPr>
          <w:rFonts w:ascii="Verdana" w:hAnsi="Verdana" w:cs="Tahoma"/>
          <w:bCs/>
          <w:sz w:val="22"/>
          <w:szCs w:val="22"/>
          <w:lang w:val="sr-Cyrl-CS"/>
        </w:rPr>
        <w:t>он</w:t>
      </w:r>
      <w:r w:rsidRPr="009B15AC">
        <w:rPr>
          <w:rFonts w:ascii="Verdana" w:hAnsi="Verdana" w:cs="Tahoma"/>
          <w:bCs/>
          <w:sz w:val="22"/>
          <w:szCs w:val="22"/>
          <w:lang w:val="sr-Cyrl-CS"/>
        </w:rPr>
        <w:t xml:space="preserve"> обухвата мере и активности за подстицај и развој постојећих и нових услуга социјалне заштите и да се средства за финансирање </w:t>
      </w:r>
      <w:r>
        <w:rPr>
          <w:rFonts w:ascii="Verdana" w:hAnsi="Verdana" w:cs="Tahoma"/>
          <w:bCs/>
          <w:sz w:val="22"/>
          <w:szCs w:val="22"/>
          <w:lang w:val="sr-Cyrl-CS"/>
        </w:rPr>
        <w:t xml:space="preserve">овог </w:t>
      </w:r>
      <w:r w:rsidRPr="009B15AC">
        <w:rPr>
          <w:rFonts w:ascii="Verdana" w:hAnsi="Verdana" w:cs="Tahoma"/>
          <w:bCs/>
          <w:sz w:val="22"/>
          <w:szCs w:val="22"/>
          <w:lang w:val="sr-Cyrl-CS"/>
        </w:rPr>
        <w:t>програма обезбеђују</w:t>
      </w:r>
      <w:r w:rsidRPr="009B15AC">
        <w:rPr>
          <w:rFonts w:ascii="Verdana" w:hAnsi="Verdana" w:cs="Tahoma"/>
          <w:sz w:val="22"/>
          <w:szCs w:val="22"/>
          <w:lang w:val="sr-Cyrl-CS"/>
        </w:rPr>
        <w:t xml:space="preserve"> из буџета аутономне покрајине</w:t>
      </w:r>
      <w:r w:rsidRPr="009B15AC">
        <w:rPr>
          <w:rFonts w:ascii="Calibri" w:hAnsi="Calibri" w:cs="Tahoma"/>
          <w:sz w:val="22"/>
          <w:szCs w:val="22"/>
          <w:lang w:val="sr-Cyrl-CS"/>
        </w:rPr>
        <w:t>.</w:t>
      </w:r>
    </w:p>
    <w:p w:rsidR="00BE131A" w:rsidRDefault="00BE131A" w:rsidP="0090264F">
      <w:pPr>
        <w:ind w:firstLine="720"/>
        <w:rPr>
          <w:rFonts w:ascii="Verdana" w:hAnsi="Verdana"/>
          <w:color w:val="000000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lastRenderedPageBreak/>
        <w:t>Покрајинском скупштинском одлуком о</w:t>
      </w:r>
      <w:r w:rsidRPr="009B15AC">
        <w:rPr>
          <w:rFonts w:ascii="Verdana" w:hAnsi="Verdana"/>
          <w:sz w:val="22"/>
          <w:szCs w:val="22"/>
          <w:lang w:val="sr-Cyrl-CS"/>
        </w:rPr>
        <w:t xml:space="preserve"> Програм</w:t>
      </w:r>
      <w:r>
        <w:rPr>
          <w:rFonts w:ascii="Verdana" w:hAnsi="Verdana"/>
          <w:sz w:val="22"/>
          <w:szCs w:val="22"/>
          <w:lang w:val="sr-Cyrl-CS"/>
        </w:rPr>
        <w:t>у</w:t>
      </w:r>
      <w:r w:rsidRPr="009B15AC">
        <w:rPr>
          <w:rFonts w:ascii="Verdana" w:hAnsi="Verdana"/>
          <w:sz w:val="22"/>
          <w:szCs w:val="22"/>
          <w:lang w:val="sr-Cyrl-CS"/>
        </w:rPr>
        <w:t xml:space="preserve"> унапређења социјалне заштите у Аутономној </w:t>
      </w:r>
      <w:r>
        <w:rPr>
          <w:rFonts w:ascii="Verdana" w:hAnsi="Verdana"/>
          <w:sz w:val="22"/>
          <w:szCs w:val="22"/>
          <w:lang w:val="sr-Cyrl-CS"/>
        </w:rPr>
        <w:t>п</w:t>
      </w:r>
      <w:r w:rsidRPr="009B15AC">
        <w:rPr>
          <w:rFonts w:ascii="Verdana" w:hAnsi="Verdana"/>
          <w:sz w:val="22"/>
          <w:szCs w:val="22"/>
          <w:lang w:val="sr-Cyrl-CS"/>
        </w:rPr>
        <w:t xml:space="preserve">окрајини Војводини </w:t>
      </w:r>
      <w:r>
        <w:rPr>
          <w:rFonts w:ascii="Verdana" w:hAnsi="Verdana"/>
          <w:sz w:val="22"/>
          <w:szCs w:val="22"/>
          <w:lang w:val="sr-Cyrl-CS"/>
        </w:rPr>
        <w:t>(„Службени лист АПВ”, број 14</w:t>
      </w:r>
      <w:r w:rsidRPr="00E04D1A">
        <w:rPr>
          <w:rFonts w:ascii="Verdana" w:hAnsi="Verdana"/>
          <w:sz w:val="22"/>
          <w:szCs w:val="22"/>
          <w:lang w:val="sr-Cyrl-CS"/>
        </w:rPr>
        <w:t>/2015</w:t>
      </w:r>
      <w:r w:rsidRPr="009B15AC">
        <w:rPr>
          <w:rFonts w:ascii="Verdana" w:hAnsi="Verdana"/>
          <w:sz w:val="22"/>
          <w:szCs w:val="22"/>
          <w:lang w:val="sr-Cyrl-CS"/>
        </w:rPr>
        <w:t>), у складу с циљевима утврђеним Стратегијом развоја социјалне заштите, предвиђена је финансијска подршка путем финансирања, односно суфинансирања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r w:rsidRPr="009B15AC">
        <w:rPr>
          <w:rFonts w:ascii="Verdana" w:hAnsi="Verdana"/>
          <w:sz w:val="22"/>
          <w:szCs w:val="22"/>
          <w:lang w:val="sr-Cyrl-CS"/>
        </w:rPr>
        <w:t>установа социјалне заштите и пружа</w:t>
      </w:r>
      <w:r>
        <w:rPr>
          <w:rFonts w:ascii="Verdana" w:hAnsi="Verdana"/>
          <w:sz w:val="22"/>
          <w:szCs w:val="22"/>
          <w:lang w:val="sr-Cyrl-CS"/>
        </w:rPr>
        <w:t>лаца</w:t>
      </w:r>
      <w:r w:rsidRPr="009B15AC">
        <w:rPr>
          <w:rFonts w:ascii="Verdana" w:hAnsi="Verdana"/>
          <w:sz w:val="22"/>
          <w:szCs w:val="22"/>
          <w:lang w:val="sr-Cyrl-CS"/>
        </w:rPr>
        <w:t xml:space="preserve"> услуга социјалне заштите</w:t>
      </w:r>
      <w:r>
        <w:rPr>
          <w:rFonts w:ascii="Verdana" w:hAnsi="Verdana"/>
          <w:sz w:val="22"/>
          <w:szCs w:val="22"/>
          <w:lang w:val="sr-Cyrl-CS"/>
        </w:rPr>
        <w:t xml:space="preserve"> – </w:t>
      </w:r>
      <w:r w:rsidRPr="009B15AC">
        <w:rPr>
          <w:rFonts w:ascii="Verdana" w:hAnsi="Verdana"/>
          <w:sz w:val="22"/>
          <w:szCs w:val="22"/>
          <w:lang w:val="sr-Cyrl-CS"/>
        </w:rPr>
        <w:t>удружењ</w:t>
      </w:r>
      <w:r>
        <w:rPr>
          <w:rFonts w:ascii="Verdana" w:hAnsi="Verdana"/>
          <w:sz w:val="22"/>
          <w:szCs w:val="22"/>
          <w:lang w:val="sr-Cyrl-CS"/>
        </w:rPr>
        <w:t>а</w:t>
      </w:r>
      <w:r w:rsidRPr="009B15AC">
        <w:rPr>
          <w:rFonts w:ascii="Verdana" w:hAnsi="Verdana"/>
          <w:sz w:val="22"/>
          <w:szCs w:val="22"/>
          <w:lang w:val="sr-Cyrl-CS"/>
        </w:rPr>
        <w:t xml:space="preserve"> грађана</w:t>
      </w:r>
      <w:r w:rsidRPr="00E462CA">
        <w:rPr>
          <w:rFonts w:ascii="Verdana" w:hAnsi="Verdana"/>
          <w:color w:val="000000"/>
          <w:sz w:val="22"/>
          <w:szCs w:val="22"/>
          <w:lang w:val="sr-Cyrl-CS"/>
        </w:rPr>
        <w:t xml:space="preserve"> </w:t>
      </w:r>
      <w:r>
        <w:rPr>
          <w:rFonts w:ascii="Verdana" w:hAnsi="Verdana"/>
          <w:color w:val="000000"/>
          <w:sz w:val="22"/>
          <w:szCs w:val="22"/>
          <w:lang w:val="sr-Cyrl-CS"/>
        </w:rPr>
        <w:t>за подстицај</w:t>
      </w:r>
      <w:r w:rsidRPr="00AE2183">
        <w:rPr>
          <w:rFonts w:ascii="Verdana" w:hAnsi="Verdana"/>
          <w:color w:val="000000"/>
          <w:sz w:val="22"/>
          <w:szCs w:val="22"/>
          <w:lang w:val="sr-Cyrl-CS"/>
        </w:rPr>
        <w:t xml:space="preserve"> и</w:t>
      </w:r>
      <w:r>
        <w:rPr>
          <w:rFonts w:ascii="Verdana" w:hAnsi="Verdana"/>
          <w:color w:val="000000"/>
          <w:sz w:val="22"/>
          <w:szCs w:val="22"/>
          <w:lang w:val="sr-Cyrl-CS"/>
        </w:rPr>
        <w:t xml:space="preserve"> развој нових и</w:t>
      </w:r>
      <w:r w:rsidRPr="009B15AC">
        <w:rPr>
          <w:rFonts w:ascii="Verdana" w:hAnsi="Verdana"/>
          <w:color w:val="000000"/>
          <w:sz w:val="22"/>
          <w:szCs w:val="22"/>
          <w:lang w:val="sr-Cyrl-CS"/>
        </w:rPr>
        <w:t xml:space="preserve"> унапређ</w:t>
      </w:r>
      <w:r w:rsidRPr="009A4C50">
        <w:rPr>
          <w:rFonts w:ascii="Verdana" w:hAnsi="Verdana"/>
          <w:color w:val="000000"/>
          <w:sz w:val="22"/>
          <w:szCs w:val="22"/>
          <w:lang w:val="sr-Cyrl-CS"/>
        </w:rPr>
        <w:t>ива</w:t>
      </w:r>
      <w:r w:rsidRPr="009B15AC">
        <w:rPr>
          <w:rFonts w:ascii="Verdana" w:hAnsi="Verdana"/>
          <w:color w:val="000000"/>
          <w:sz w:val="22"/>
          <w:szCs w:val="22"/>
          <w:lang w:val="sr-Cyrl-CS"/>
        </w:rPr>
        <w:t>ње квалитета постојећих услуга социјалне заштите</w:t>
      </w:r>
      <w:r>
        <w:rPr>
          <w:rFonts w:ascii="Verdana" w:hAnsi="Verdana"/>
          <w:color w:val="000000"/>
          <w:sz w:val="22"/>
          <w:szCs w:val="22"/>
          <w:lang w:val="sr-Cyrl-CS"/>
        </w:rPr>
        <w:t>,</w:t>
      </w:r>
      <w:r w:rsidRPr="009B15AC">
        <w:rPr>
          <w:rFonts w:ascii="Verdana" w:hAnsi="Verdana"/>
          <w:color w:val="000000"/>
          <w:sz w:val="22"/>
          <w:szCs w:val="22"/>
          <w:lang w:val="sr-Cyrl-CS"/>
        </w:rPr>
        <w:t xml:space="preserve"> </w:t>
      </w:r>
      <w:r>
        <w:rPr>
          <w:rFonts w:ascii="Verdana" w:hAnsi="Verdana"/>
          <w:color w:val="000000"/>
          <w:sz w:val="22"/>
          <w:szCs w:val="22"/>
          <w:lang w:val="sr-Cyrl-CS"/>
        </w:rPr>
        <w:t>како би се обезбедило</w:t>
      </w:r>
      <w:r w:rsidRPr="009B15AC">
        <w:rPr>
          <w:rFonts w:ascii="Verdana" w:hAnsi="Verdana"/>
          <w:color w:val="000000"/>
          <w:sz w:val="22"/>
          <w:szCs w:val="22"/>
          <w:lang w:val="sr-Cyrl-CS"/>
        </w:rPr>
        <w:t xml:space="preserve"> пружање адекватне, квалитетне услуге</w:t>
      </w:r>
      <w:r>
        <w:rPr>
          <w:rFonts w:ascii="Verdana" w:hAnsi="Verdana"/>
          <w:color w:val="000000"/>
          <w:sz w:val="22"/>
          <w:szCs w:val="22"/>
          <w:lang w:val="sr-Cyrl-CS"/>
        </w:rPr>
        <w:t>,</w:t>
      </w:r>
      <w:r w:rsidRPr="009B15AC">
        <w:rPr>
          <w:rFonts w:ascii="Verdana" w:hAnsi="Verdana"/>
          <w:color w:val="000000"/>
          <w:sz w:val="22"/>
          <w:szCs w:val="22"/>
          <w:lang w:val="sr-Cyrl-CS"/>
        </w:rPr>
        <w:t xml:space="preserve"> у складу са специфичним потребама </w:t>
      </w:r>
      <w:r>
        <w:rPr>
          <w:rFonts w:ascii="Verdana" w:hAnsi="Verdana"/>
          <w:color w:val="000000"/>
          <w:sz w:val="22"/>
          <w:szCs w:val="22"/>
          <w:lang w:val="sr-Cyrl-CS"/>
        </w:rPr>
        <w:t xml:space="preserve">следећих </w:t>
      </w:r>
      <w:r w:rsidRPr="009B15AC">
        <w:rPr>
          <w:rFonts w:ascii="Verdana" w:hAnsi="Verdana"/>
          <w:color w:val="000000"/>
          <w:sz w:val="22"/>
          <w:szCs w:val="22"/>
          <w:lang w:val="sr-Cyrl-CS"/>
        </w:rPr>
        <w:t>корисника</w:t>
      </w:r>
      <w:r>
        <w:rPr>
          <w:rFonts w:ascii="Verdana" w:hAnsi="Verdana"/>
          <w:color w:val="000000"/>
          <w:sz w:val="22"/>
          <w:szCs w:val="22"/>
          <w:lang w:val="sr-Cyrl-CS"/>
        </w:rPr>
        <w:t>:</w:t>
      </w:r>
    </w:p>
    <w:p w:rsidR="00BE131A" w:rsidRPr="0090264F" w:rsidRDefault="00BE131A" w:rsidP="0090264F">
      <w:pPr>
        <w:ind w:firstLine="720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color w:val="000000"/>
          <w:sz w:val="22"/>
          <w:szCs w:val="22"/>
          <w:lang w:val="sr-Cyrl-CS"/>
        </w:rPr>
        <w:t>-</w:t>
      </w:r>
      <w:r w:rsidR="00C8668A">
        <w:rPr>
          <w:rFonts w:ascii="Verdana" w:hAnsi="Verdana"/>
          <w:color w:val="000000"/>
          <w:sz w:val="22"/>
          <w:szCs w:val="22"/>
          <w:lang w:val="sr-Cyrl-CS"/>
        </w:rPr>
        <w:t xml:space="preserve"> </w:t>
      </w:r>
      <w:r w:rsidRPr="009B15AC">
        <w:rPr>
          <w:rFonts w:ascii="Verdana" w:hAnsi="Verdana"/>
          <w:color w:val="000000"/>
          <w:sz w:val="22"/>
          <w:szCs w:val="22"/>
          <w:lang w:val="sr-Cyrl-CS"/>
        </w:rPr>
        <w:t>деце и младих</w:t>
      </w:r>
      <w:r>
        <w:rPr>
          <w:rFonts w:ascii="Verdana" w:hAnsi="Verdana"/>
          <w:color w:val="000000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–</w:t>
      </w:r>
      <w:r w:rsidRPr="0090264F">
        <w:rPr>
          <w:szCs w:val="22"/>
          <w:lang w:val="sr-Cyrl-CS"/>
        </w:rPr>
        <w:t xml:space="preserve"> </w:t>
      </w:r>
      <w:r w:rsidRPr="0090264F">
        <w:rPr>
          <w:rFonts w:ascii="Verdana" w:hAnsi="Verdana"/>
          <w:sz w:val="22"/>
          <w:szCs w:val="22"/>
          <w:lang w:val="sr-Cyrl-CS"/>
        </w:rPr>
        <w:t>без родитељског старања или у ризику од губитка родитељског старања; са сметњама у развоју; у сукобу с родитељима, старатељем и заједницом; жрт</w:t>
      </w:r>
      <w:r>
        <w:rPr>
          <w:rFonts w:ascii="Verdana" w:hAnsi="Verdana"/>
          <w:sz w:val="22"/>
          <w:szCs w:val="22"/>
          <w:lang w:val="sr-Cyrl-CS"/>
        </w:rPr>
        <w:t>а</w:t>
      </w:r>
      <w:r w:rsidRPr="0090264F">
        <w:rPr>
          <w:rFonts w:ascii="Verdana" w:hAnsi="Verdana"/>
          <w:sz w:val="22"/>
          <w:szCs w:val="22"/>
          <w:lang w:val="sr-Cyrl-CS"/>
        </w:rPr>
        <w:t>в</w:t>
      </w:r>
      <w:r>
        <w:rPr>
          <w:rFonts w:ascii="Verdana" w:hAnsi="Verdana"/>
          <w:sz w:val="22"/>
          <w:szCs w:val="22"/>
          <w:lang w:val="sr-Cyrl-CS"/>
        </w:rPr>
        <w:t>а</w:t>
      </w:r>
      <w:r w:rsidRPr="0090264F">
        <w:rPr>
          <w:rFonts w:ascii="Verdana" w:hAnsi="Verdana"/>
          <w:sz w:val="22"/>
          <w:szCs w:val="22"/>
          <w:lang w:val="sr-Cyrl-CS"/>
        </w:rPr>
        <w:t xml:space="preserve"> злостављања и занемаривања, насиља и експлоатације и жрт</w:t>
      </w:r>
      <w:r>
        <w:rPr>
          <w:rFonts w:ascii="Verdana" w:hAnsi="Verdana"/>
          <w:sz w:val="22"/>
          <w:szCs w:val="22"/>
          <w:lang w:val="sr-Cyrl-CS"/>
        </w:rPr>
        <w:t>а</w:t>
      </w:r>
      <w:r w:rsidRPr="0090264F">
        <w:rPr>
          <w:rFonts w:ascii="Verdana" w:hAnsi="Verdana"/>
          <w:sz w:val="22"/>
          <w:szCs w:val="22"/>
          <w:lang w:val="sr-Cyrl-CS"/>
        </w:rPr>
        <w:t>в</w:t>
      </w:r>
      <w:r>
        <w:rPr>
          <w:rFonts w:ascii="Verdana" w:hAnsi="Verdana"/>
          <w:sz w:val="22"/>
          <w:szCs w:val="22"/>
          <w:lang w:val="sr-Cyrl-CS"/>
        </w:rPr>
        <w:t>а</w:t>
      </w:r>
      <w:r w:rsidRPr="0090264F">
        <w:rPr>
          <w:rFonts w:ascii="Verdana" w:hAnsi="Verdana"/>
          <w:sz w:val="22"/>
          <w:szCs w:val="22"/>
          <w:lang w:val="sr-Cyrl-CS"/>
        </w:rPr>
        <w:t xml:space="preserve"> трговине људима;</w:t>
      </w:r>
    </w:p>
    <w:p w:rsidR="00BE131A" w:rsidRPr="0090264F" w:rsidRDefault="00BE131A" w:rsidP="0090264F">
      <w:pPr>
        <w:ind w:firstLine="720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color w:val="000000"/>
          <w:sz w:val="22"/>
          <w:szCs w:val="22"/>
          <w:lang w:val="sr-Cyrl-CS"/>
        </w:rPr>
        <w:t>-</w:t>
      </w:r>
      <w:r w:rsidR="00C8668A">
        <w:rPr>
          <w:rFonts w:ascii="Verdana" w:hAnsi="Verdana"/>
          <w:color w:val="000000"/>
          <w:sz w:val="22"/>
          <w:szCs w:val="22"/>
          <w:lang w:val="sr-Cyrl-CS"/>
        </w:rPr>
        <w:t xml:space="preserve"> </w:t>
      </w:r>
      <w:r>
        <w:rPr>
          <w:rFonts w:ascii="Verdana" w:hAnsi="Verdana"/>
          <w:color w:val="000000"/>
          <w:sz w:val="22"/>
          <w:szCs w:val="22"/>
          <w:lang w:val="sr-Cyrl-CS"/>
        </w:rPr>
        <w:t>одраслих и старијих</w:t>
      </w:r>
      <w:r w:rsidRPr="0090264F">
        <w:rPr>
          <w:rFonts w:ascii="Verdana" w:hAnsi="Verdana"/>
          <w:color w:val="000000"/>
          <w:sz w:val="22"/>
          <w:szCs w:val="22"/>
          <w:lang w:val="sr-Cyrl-CS"/>
        </w:rPr>
        <w:t xml:space="preserve"> </w:t>
      </w:r>
      <w:r w:rsidRPr="0090264F">
        <w:rPr>
          <w:rFonts w:ascii="Verdana" w:hAnsi="Verdana"/>
          <w:sz w:val="22"/>
          <w:szCs w:val="22"/>
          <w:lang w:val="sr-Cyrl-CS"/>
        </w:rPr>
        <w:t>чији су благостање, безбедност и продуктиван живот у друштву угрожени ризицима услед старости, инвалидитета, болести, породичних и других животних околности.</w:t>
      </w:r>
    </w:p>
    <w:p w:rsidR="00BE131A" w:rsidRPr="0090264F" w:rsidRDefault="00BE131A" w:rsidP="0090264F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</w:p>
    <w:p w:rsidR="00BE131A" w:rsidRPr="00AE2183" w:rsidRDefault="00BE131A" w:rsidP="00E462CA">
      <w:pPr>
        <w:spacing w:after="200" w:line="276" w:lineRule="auto"/>
        <w:ind w:firstLine="720"/>
        <w:rPr>
          <w:rFonts w:ascii="Verdana" w:hAnsi="Verdana"/>
          <w:color w:val="000000"/>
          <w:sz w:val="22"/>
          <w:szCs w:val="22"/>
          <w:lang w:val="sr-Cyrl-CS"/>
        </w:rPr>
      </w:pPr>
    </w:p>
    <w:p w:rsidR="00BE131A" w:rsidRPr="00810E19" w:rsidRDefault="00BE131A" w:rsidP="00F9735E">
      <w:pPr>
        <w:spacing w:after="200" w:line="276" w:lineRule="auto"/>
        <w:jc w:val="left"/>
        <w:outlineLvl w:val="0"/>
        <w:rPr>
          <w:rFonts w:ascii="Verdana" w:hAnsi="Verdana"/>
          <w:b/>
          <w:color w:val="000000"/>
          <w:sz w:val="22"/>
          <w:szCs w:val="22"/>
          <w:lang w:val="sr-Cyrl-CS"/>
        </w:rPr>
      </w:pPr>
      <w:r w:rsidRPr="009B15AC">
        <w:rPr>
          <w:rFonts w:ascii="Verdana" w:hAnsi="Verdana"/>
          <w:b/>
          <w:color w:val="000000"/>
          <w:sz w:val="22"/>
          <w:szCs w:val="22"/>
          <w:lang w:val="sr-Cyrl-CS"/>
        </w:rPr>
        <w:t>2.</w:t>
      </w:r>
      <w:r>
        <w:rPr>
          <w:rFonts w:ascii="Verdana" w:hAnsi="Verdana"/>
          <w:b/>
          <w:color w:val="000000"/>
          <w:sz w:val="22"/>
          <w:szCs w:val="22"/>
          <w:lang w:val="sr-Cyrl-CS"/>
        </w:rPr>
        <w:t xml:space="preserve"> </w:t>
      </w:r>
      <w:r w:rsidRPr="009B15AC">
        <w:rPr>
          <w:rFonts w:ascii="Verdana" w:hAnsi="Verdana"/>
          <w:b/>
          <w:color w:val="000000"/>
          <w:sz w:val="22"/>
          <w:szCs w:val="22"/>
          <w:lang w:val="sr-Cyrl-CS"/>
        </w:rPr>
        <w:t xml:space="preserve">Разлози за доношење </w:t>
      </w:r>
      <w:r>
        <w:rPr>
          <w:rFonts w:ascii="Verdana" w:hAnsi="Verdana"/>
          <w:b/>
          <w:color w:val="000000"/>
          <w:sz w:val="22"/>
          <w:szCs w:val="22"/>
          <w:lang w:val="sr-Cyrl-CS"/>
        </w:rPr>
        <w:t>О</w:t>
      </w:r>
      <w:r w:rsidRPr="00810E19">
        <w:rPr>
          <w:rFonts w:ascii="Verdana" w:hAnsi="Verdana"/>
          <w:b/>
          <w:color w:val="000000"/>
          <w:sz w:val="22"/>
          <w:szCs w:val="22"/>
          <w:lang w:val="sr-Cyrl-CS"/>
        </w:rPr>
        <w:t>длуке</w:t>
      </w:r>
    </w:p>
    <w:p w:rsidR="00BE131A" w:rsidRPr="009B15AC" w:rsidRDefault="00BE131A" w:rsidP="0090264F">
      <w:pPr>
        <w:spacing w:after="200" w:line="276" w:lineRule="auto"/>
        <w:ind w:firstLine="720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sz w:val="22"/>
          <w:szCs w:val="22"/>
          <w:lang w:val="sr-Cyrl-CS"/>
        </w:rPr>
        <w:t xml:space="preserve">Доношење </w:t>
      </w:r>
      <w:r>
        <w:rPr>
          <w:rFonts w:ascii="Verdana" w:hAnsi="Verdana"/>
          <w:sz w:val="22"/>
          <w:szCs w:val="22"/>
          <w:lang w:val="sr-Cyrl-CS"/>
        </w:rPr>
        <w:t>Одлуке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условљено је потребом да се утврд</w:t>
      </w:r>
      <w:r>
        <w:rPr>
          <w:rFonts w:ascii="Verdana" w:hAnsi="Verdana"/>
          <w:sz w:val="22"/>
          <w:szCs w:val="22"/>
          <w:lang w:val="sr-Cyrl-CS"/>
        </w:rPr>
        <w:t>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поступак</w:t>
      </w:r>
      <w:r>
        <w:rPr>
          <w:rFonts w:ascii="Verdana" w:hAnsi="Verdana"/>
          <w:sz w:val="22"/>
          <w:szCs w:val="22"/>
          <w:lang w:val="sr-Cyrl-CS"/>
        </w:rPr>
        <w:t xml:space="preserve"> и</w:t>
      </w:r>
      <w:r w:rsidRPr="00B71878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критеријуми</w:t>
      </w:r>
      <w:r w:rsidRPr="009B15AC">
        <w:rPr>
          <w:rFonts w:ascii="Verdana" w:hAnsi="Verdana"/>
          <w:sz w:val="22"/>
          <w:szCs w:val="22"/>
          <w:lang w:val="sr-Cyrl-CS"/>
        </w:rPr>
        <w:t xml:space="preserve"> за доделу средстава кој</w:t>
      </w:r>
      <w:r>
        <w:rPr>
          <w:rFonts w:ascii="Verdana" w:hAnsi="Verdana"/>
          <w:sz w:val="22"/>
          <w:szCs w:val="22"/>
          <w:lang w:val="sr-Cyrl-CS"/>
        </w:rPr>
        <w:t>а</w:t>
      </w:r>
      <w:r w:rsidRPr="009B15AC">
        <w:rPr>
          <w:rFonts w:ascii="Verdana" w:hAnsi="Verdana"/>
          <w:sz w:val="22"/>
          <w:szCs w:val="22"/>
          <w:lang w:val="sr-Cyrl-CS"/>
        </w:rPr>
        <w:t xml:space="preserve"> су планирана Покрајинском скупштинском одлуком о буџету </w:t>
      </w:r>
      <w:r w:rsidRPr="00B71878">
        <w:rPr>
          <w:rFonts w:ascii="Verdana" w:hAnsi="Verdana"/>
          <w:sz w:val="22"/>
          <w:szCs w:val="22"/>
          <w:lang w:val="sr-Cyrl-CS"/>
        </w:rPr>
        <w:t>Аутономне покрајине Војводине за 201</w:t>
      </w:r>
      <w:r w:rsidR="009200D1">
        <w:rPr>
          <w:rFonts w:ascii="Verdana" w:hAnsi="Verdana"/>
          <w:sz w:val="22"/>
          <w:szCs w:val="22"/>
          <w:lang w:val="sr-Cyrl-CS"/>
        </w:rPr>
        <w:t>7</w:t>
      </w:r>
      <w:r w:rsidRPr="00B71878">
        <w:rPr>
          <w:rFonts w:ascii="Verdana" w:hAnsi="Verdana"/>
          <w:sz w:val="22"/>
          <w:szCs w:val="22"/>
          <w:lang w:val="sr-Cyrl-CS"/>
        </w:rPr>
        <w:t>. годину</w:t>
      </w:r>
      <w:r w:rsidRPr="009B15AC">
        <w:rPr>
          <w:rFonts w:ascii="Verdana" w:hAnsi="Verdana"/>
          <w:sz w:val="22"/>
          <w:szCs w:val="22"/>
          <w:lang w:val="sr-Cyrl-CS"/>
        </w:rPr>
        <w:t xml:space="preserve"> и Финансијским планом Покрајинског секретаријата за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социјалну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политику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,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демографију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и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равноправност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полова</w:t>
      </w:r>
      <w:r w:rsidRPr="009B15AC">
        <w:rPr>
          <w:rFonts w:ascii="Verdana" w:hAnsi="Verdana"/>
          <w:sz w:val="22"/>
          <w:szCs w:val="22"/>
          <w:lang w:val="sr-Cyrl-CS"/>
        </w:rPr>
        <w:t xml:space="preserve"> за 201</w:t>
      </w:r>
      <w:r w:rsidR="009200D1">
        <w:rPr>
          <w:rFonts w:ascii="Verdana" w:hAnsi="Verdana"/>
          <w:sz w:val="22"/>
          <w:szCs w:val="22"/>
          <w:lang w:val="sr-Cyrl-CS"/>
        </w:rPr>
        <w:t>7</w:t>
      </w:r>
      <w:r w:rsidRPr="009B15AC">
        <w:rPr>
          <w:rFonts w:ascii="Verdana" w:hAnsi="Verdana"/>
          <w:sz w:val="22"/>
          <w:szCs w:val="22"/>
          <w:lang w:val="sr-Cyrl-CS"/>
        </w:rPr>
        <w:t>. годину распоређена за област социјалне заштите.</w:t>
      </w:r>
    </w:p>
    <w:p w:rsidR="00BE131A" w:rsidRPr="009B15AC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</w:p>
    <w:p w:rsidR="00BE131A" w:rsidRPr="009B15AC" w:rsidRDefault="00BE131A" w:rsidP="00B71878">
      <w:pPr>
        <w:spacing w:after="200" w:line="276" w:lineRule="auto"/>
        <w:jc w:val="left"/>
        <w:outlineLvl w:val="0"/>
        <w:rPr>
          <w:rFonts w:ascii="Verdana" w:hAnsi="Verdana"/>
          <w:b/>
          <w:sz w:val="22"/>
          <w:szCs w:val="22"/>
          <w:lang w:val="sr-Cyrl-CS"/>
        </w:rPr>
      </w:pPr>
      <w:r w:rsidRPr="009B15AC">
        <w:rPr>
          <w:rFonts w:ascii="Verdana" w:hAnsi="Verdana"/>
          <w:b/>
          <w:sz w:val="22"/>
          <w:szCs w:val="22"/>
          <w:lang w:val="sr-Cyrl-CS"/>
        </w:rPr>
        <w:t>3. Објашњење основних правних института и појединачних решења</w:t>
      </w:r>
    </w:p>
    <w:p w:rsidR="00BE131A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b/>
          <w:color w:val="FF0000"/>
          <w:sz w:val="22"/>
          <w:szCs w:val="22"/>
          <w:lang w:val="sr-Cyrl-CS"/>
        </w:rPr>
        <w:tab/>
      </w:r>
      <w:r w:rsidRPr="009B15AC">
        <w:rPr>
          <w:rFonts w:ascii="Verdana" w:hAnsi="Verdana"/>
          <w:sz w:val="22"/>
          <w:szCs w:val="22"/>
          <w:lang w:val="sr-Cyrl-CS"/>
        </w:rPr>
        <w:t>Чл</w:t>
      </w:r>
      <w:r>
        <w:rPr>
          <w:rFonts w:ascii="Verdana" w:hAnsi="Verdana"/>
          <w:sz w:val="22"/>
          <w:szCs w:val="22"/>
          <w:lang w:val="sr-Cyrl-CS"/>
        </w:rPr>
        <w:t>.</w:t>
      </w:r>
      <w:r w:rsidRPr="009B15AC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 xml:space="preserve">од </w:t>
      </w:r>
      <w:r w:rsidRPr="009B15AC">
        <w:rPr>
          <w:rFonts w:ascii="Verdana" w:hAnsi="Verdana"/>
          <w:sz w:val="22"/>
          <w:szCs w:val="22"/>
          <w:lang w:val="sr-Cyrl-CS"/>
        </w:rPr>
        <w:t xml:space="preserve">1. до 3. </w:t>
      </w:r>
      <w:r>
        <w:rPr>
          <w:rFonts w:ascii="Verdana" w:hAnsi="Verdana"/>
          <w:sz w:val="22"/>
          <w:szCs w:val="22"/>
          <w:lang w:val="sr-Cyrl-CS"/>
        </w:rPr>
        <w:t>Одлуке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утврђен</w:t>
      </w:r>
      <w:r>
        <w:rPr>
          <w:rFonts w:ascii="Verdana" w:hAnsi="Verdana"/>
          <w:sz w:val="22"/>
          <w:szCs w:val="22"/>
          <w:lang w:val="sr-Cyrl-CS"/>
        </w:rPr>
        <w:t>и су</w:t>
      </w:r>
      <w:r w:rsidRPr="009B15AC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 xml:space="preserve">предмет њеног уређења, програм и програмски задаци, намене и корисници средстава за које су Покрајинском скупштинском одлуком о </w:t>
      </w:r>
      <w:r w:rsidRPr="009B15AC">
        <w:rPr>
          <w:rFonts w:ascii="Verdana" w:hAnsi="Verdana"/>
          <w:sz w:val="22"/>
          <w:szCs w:val="22"/>
          <w:lang w:val="sr-Cyrl-CS"/>
        </w:rPr>
        <w:t xml:space="preserve">буџету Аутономне </w:t>
      </w:r>
      <w:r>
        <w:rPr>
          <w:rFonts w:ascii="Verdana" w:hAnsi="Verdana"/>
          <w:sz w:val="22"/>
          <w:szCs w:val="22"/>
          <w:lang w:val="sr-Cyrl-CS"/>
        </w:rPr>
        <w:t>п</w:t>
      </w:r>
      <w:r w:rsidRPr="009B15AC">
        <w:rPr>
          <w:rFonts w:ascii="Verdana" w:hAnsi="Verdana"/>
          <w:sz w:val="22"/>
          <w:szCs w:val="22"/>
          <w:lang w:val="sr-Cyrl-CS"/>
        </w:rPr>
        <w:t>окрајине Војводине за 201</w:t>
      </w:r>
      <w:r w:rsidR="009200D1">
        <w:rPr>
          <w:rFonts w:ascii="Verdana" w:hAnsi="Verdana"/>
          <w:sz w:val="22"/>
          <w:szCs w:val="22"/>
          <w:lang w:val="sr-Cyrl-CS"/>
        </w:rPr>
        <w:t>7</w:t>
      </w:r>
      <w:r w:rsidRPr="009B15AC">
        <w:rPr>
          <w:rFonts w:ascii="Verdana" w:hAnsi="Verdana"/>
          <w:sz w:val="22"/>
          <w:szCs w:val="22"/>
          <w:lang w:val="sr-Cyrl-CS"/>
        </w:rPr>
        <w:t>. годину</w:t>
      </w:r>
      <w:r>
        <w:rPr>
          <w:rFonts w:ascii="Verdana" w:hAnsi="Verdana"/>
          <w:sz w:val="22"/>
          <w:szCs w:val="22"/>
          <w:lang w:val="sr-Cyrl-CS"/>
        </w:rPr>
        <w:t>,</w:t>
      </w:r>
      <w:r w:rsidRPr="009B15AC">
        <w:rPr>
          <w:rFonts w:ascii="Verdana" w:hAnsi="Verdana"/>
          <w:sz w:val="22"/>
          <w:szCs w:val="22"/>
          <w:lang w:val="sr-Cyrl-CS"/>
        </w:rPr>
        <w:t xml:space="preserve"> у оквиру раздела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r w:rsidR="009200D1" w:rsidRPr="003A75D3">
        <w:rPr>
          <w:rFonts w:ascii="Verdana" w:hAnsi="Verdana"/>
          <w:sz w:val="22"/>
          <w:szCs w:val="22"/>
          <w:lang w:val="sr-Cyrl-CS"/>
        </w:rPr>
        <w:t>25</w:t>
      </w:r>
      <w:r w:rsidRPr="003A75D3">
        <w:rPr>
          <w:rFonts w:ascii="Verdana" w:hAnsi="Verdana"/>
          <w:sz w:val="22"/>
          <w:szCs w:val="22"/>
          <w:lang w:val="sr-Cyrl-CS"/>
        </w:rPr>
        <w:t xml:space="preserve"> </w:t>
      </w:r>
      <w:r w:rsidRPr="009B15AC">
        <w:rPr>
          <w:rFonts w:ascii="Verdana" w:hAnsi="Verdana"/>
          <w:sz w:val="22"/>
          <w:szCs w:val="22"/>
          <w:lang w:val="sr-Cyrl-CS"/>
        </w:rPr>
        <w:t>П</w:t>
      </w:r>
      <w:r w:rsidRPr="00B71878">
        <w:rPr>
          <w:rFonts w:ascii="Verdana" w:hAnsi="Verdana"/>
          <w:sz w:val="22"/>
          <w:szCs w:val="22"/>
          <w:lang w:val="sr-Cyrl-CS"/>
        </w:rPr>
        <w:t xml:space="preserve">окрајинског секретаријата за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социјалну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политику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,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демографију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и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равноправност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полова</w:t>
      </w:r>
      <w:r>
        <w:rPr>
          <w:rFonts w:ascii="Verdana" w:hAnsi="Verdana"/>
          <w:sz w:val="22"/>
          <w:szCs w:val="22"/>
          <w:lang w:val="sr-Cyrl-CS"/>
        </w:rPr>
        <w:t>,</w:t>
      </w:r>
      <w:r w:rsidRPr="009B15AC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планирана средства за финансирање Програма унапређења социјалне заштите.</w:t>
      </w:r>
      <w:r w:rsidRPr="009B15AC">
        <w:rPr>
          <w:rFonts w:ascii="Verdana" w:hAnsi="Verdana"/>
          <w:sz w:val="22"/>
          <w:szCs w:val="22"/>
          <w:lang w:val="sr-Cyrl-CS"/>
        </w:rPr>
        <w:tab/>
      </w:r>
    </w:p>
    <w:p w:rsidR="00BE131A" w:rsidRPr="009B15AC" w:rsidRDefault="00BE131A" w:rsidP="001653B5">
      <w:pPr>
        <w:spacing w:after="200" w:line="276" w:lineRule="auto"/>
        <w:ind w:firstLine="720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sz w:val="22"/>
          <w:szCs w:val="22"/>
          <w:lang w:val="sr-Cyrl-CS"/>
        </w:rPr>
        <w:t>Чл</w:t>
      </w:r>
      <w:r>
        <w:rPr>
          <w:rFonts w:ascii="Verdana" w:hAnsi="Verdana"/>
          <w:sz w:val="22"/>
          <w:szCs w:val="22"/>
          <w:lang w:val="sr-Cyrl-CS"/>
        </w:rPr>
        <w:t>. од</w:t>
      </w:r>
      <w:r w:rsidRPr="009B15AC">
        <w:rPr>
          <w:rFonts w:ascii="Verdana" w:hAnsi="Verdana"/>
          <w:sz w:val="22"/>
          <w:szCs w:val="22"/>
          <w:lang w:val="sr-Cyrl-CS"/>
        </w:rPr>
        <w:t xml:space="preserve"> 4. до 7. </w:t>
      </w:r>
      <w:r>
        <w:rPr>
          <w:rFonts w:ascii="Verdana" w:hAnsi="Verdana"/>
          <w:sz w:val="22"/>
          <w:szCs w:val="22"/>
          <w:lang w:val="sr-Cyrl-CS"/>
        </w:rPr>
        <w:t>Одлуке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утврђено је да се средства доде</w:t>
      </w:r>
      <w:r>
        <w:rPr>
          <w:rFonts w:ascii="Verdana" w:hAnsi="Verdana"/>
          <w:sz w:val="22"/>
          <w:szCs w:val="22"/>
          <w:lang w:val="sr-Cyrl-CS"/>
        </w:rPr>
        <w:t>љују</w:t>
      </w:r>
      <w:r w:rsidRPr="009B15AC">
        <w:rPr>
          <w:rFonts w:ascii="Verdana" w:hAnsi="Verdana"/>
          <w:sz w:val="22"/>
          <w:szCs w:val="22"/>
          <w:lang w:val="sr-Cyrl-CS"/>
        </w:rPr>
        <w:t xml:space="preserve"> путем јавног конкурса који расписује </w:t>
      </w:r>
      <w:r>
        <w:rPr>
          <w:rFonts w:ascii="Verdana" w:hAnsi="Verdana"/>
          <w:sz w:val="22"/>
          <w:szCs w:val="22"/>
          <w:lang w:val="sr-Cyrl-CS"/>
        </w:rPr>
        <w:t>Секретаријат</w:t>
      </w:r>
      <w:r w:rsidRPr="009B15AC">
        <w:rPr>
          <w:rFonts w:ascii="Verdana" w:hAnsi="Verdana"/>
          <w:sz w:val="22"/>
          <w:szCs w:val="22"/>
          <w:lang w:val="sr-Cyrl-CS"/>
        </w:rPr>
        <w:t xml:space="preserve"> најмање једном годишње</w:t>
      </w:r>
      <w:r>
        <w:rPr>
          <w:rFonts w:ascii="Verdana" w:hAnsi="Verdana"/>
          <w:sz w:val="22"/>
          <w:szCs w:val="22"/>
          <w:lang w:val="sr-Cyrl-CS"/>
        </w:rPr>
        <w:t>; такође,</w:t>
      </w:r>
      <w:r w:rsidRPr="009B15AC">
        <w:rPr>
          <w:rFonts w:ascii="Verdana" w:hAnsi="Verdana"/>
          <w:sz w:val="22"/>
          <w:szCs w:val="22"/>
          <w:lang w:val="sr-Cyrl-CS"/>
        </w:rPr>
        <w:t xml:space="preserve"> утврђен</w:t>
      </w:r>
      <w:r>
        <w:rPr>
          <w:rFonts w:ascii="Verdana" w:hAnsi="Verdana"/>
          <w:sz w:val="22"/>
          <w:szCs w:val="22"/>
          <w:lang w:val="sr-Cyrl-CS"/>
        </w:rPr>
        <w:t>и</w:t>
      </w:r>
      <w:r w:rsidRPr="009B15AC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су</w:t>
      </w:r>
      <w:r w:rsidRPr="009B15AC">
        <w:rPr>
          <w:rFonts w:ascii="Verdana" w:hAnsi="Verdana"/>
          <w:sz w:val="22"/>
          <w:szCs w:val="22"/>
          <w:lang w:val="sr-Cyrl-CS"/>
        </w:rPr>
        <w:t xml:space="preserve"> начин објављивања јавног конкурса, садржај јавног конкурса и пријаве </w:t>
      </w:r>
      <w:r>
        <w:rPr>
          <w:rFonts w:ascii="Verdana" w:hAnsi="Verdana"/>
          <w:sz w:val="22"/>
          <w:szCs w:val="22"/>
          <w:lang w:val="sr-Cyrl-CS"/>
        </w:rPr>
        <w:t>з</w:t>
      </w:r>
      <w:r w:rsidRPr="009B15AC">
        <w:rPr>
          <w:rFonts w:ascii="Verdana" w:hAnsi="Verdana"/>
          <w:sz w:val="22"/>
          <w:szCs w:val="22"/>
          <w:lang w:val="sr-Cyrl-CS"/>
        </w:rPr>
        <w:t>а јавни конкурс.</w:t>
      </w:r>
    </w:p>
    <w:p w:rsidR="00BE131A" w:rsidRPr="009B15AC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sz w:val="22"/>
          <w:szCs w:val="22"/>
          <w:lang w:val="sr-Cyrl-CS"/>
        </w:rPr>
        <w:lastRenderedPageBreak/>
        <w:tab/>
        <w:t>Чл</w:t>
      </w:r>
      <w:r>
        <w:rPr>
          <w:rFonts w:ascii="Verdana" w:hAnsi="Verdana"/>
          <w:sz w:val="22"/>
          <w:szCs w:val="22"/>
          <w:lang w:val="sr-Cyrl-CS"/>
        </w:rPr>
        <w:t>. од</w:t>
      </w:r>
      <w:r w:rsidRPr="009B15AC">
        <w:rPr>
          <w:rFonts w:ascii="Verdana" w:hAnsi="Verdana"/>
          <w:sz w:val="22"/>
          <w:szCs w:val="22"/>
          <w:lang w:val="sr-Cyrl-CS"/>
        </w:rPr>
        <w:t xml:space="preserve"> 8. до 1</w:t>
      </w:r>
      <w:r>
        <w:rPr>
          <w:rFonts w:ascii="Verdana" w:hAnsi="Verdana"/>
          <w:sz w:val="22"/>
          <w:szCs w:val="22"/>
          <w:lang w:val="sr-Cyrl-CS"/>
        </w:rPr>
        <w:t>2</w:t>
      </w:r>
      <w:r w:rsidRPr="009B15AC">
        <w:rPr>
          <w:rFonts w:ascii="Verdana" w:hAnsi="Verdana"/>
          <w:sz w:val="22"/>
          <w:szCs w:val="22"/>
          <w:lang w:val="sr-Cyrl-CS"/>
        </w:rPr>
        <w:t xml:space="preserve">. </w:t>
      </w:r>
      <w:r>
        <w:rPr>
          <w:rFonts w:ascii="Verdana" w:hAnsi="Verdana"/>
          <w:sz w:val="22"/>
          <w:szCs w:val="22"/>
          <w:lang w:val="sr-Cyrl-CS"/>
        </w:rPr>
        <w:t>Одлуке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утврђ</w:t>
      </w:r>
      <w:r>
        <w:rPr>
          <w:rFonts w:ascii="Verdana" w:hAnsi="Verdana"/>
          <w:sz w:val="22"/>
          <w:szCs w:val="22"/>
          <w:lang w:val="sr-Cyrl-CS"/>
        </w:rPr>
        <w:t>ују</w:t>
      </w:r>
      <w:r w:rsidRPr="009B15AC">
        <w:rPr>
          <w:rFonts w:ascii="Verdana" w:hAnsi="Verdana"/>
          <w:sz w:val="22"/>
          <w:szCs w:val="22"/>
          <w:lang w:val="sr-Cyrl-CS"/>
        </w:rPr>
        <w:t xml:space="preserve"> да поступак јавног конкурса спроводи </w:t>
      </w:r>
      <w:r>
        <w:rPr>
          <w:rFonts w:ascii="Verdana" w:hAnsi="Verdana"/>
          <w:sz w:val="22"/>
          <w:szCs w:val="22"/>
          <w:lang w:val="sr-Cyrl-CS"/>
        </w:rPr>
        <w:t>к</w:t>
      </w:r>
      <w:r w:rsidRPr="009B15AC">
        <w:rPr>
          <w:rFonts w:ascii="Verdana" w:hAnsi="Verdana"/>
          <w:sz w:val="22"/>
          <w:szCs w:val="22"/>
          <w:lang w:val="sr-Cyrl-CS"/>
        </w:rPr>
        <w:t>омисија коју образује покрајински секретар</w:t>
      </w:r>
      <w:r>
        <w:rPr>
          <w:rFonts w:ascii="Verdana" w:hAnsi="Verdana"/>
          <w:sz w:val="22"/>
          <w:szCs w:val="22"/>
          <w:lang w:val="sr-Cyrl-CS"/>
        </w:rPr>
        <w:t xml:space="preserve">; такође, утврђени су и </w:t>
      </w:r>
      <w:r w:rsidRPr="009B15AC">
        <w:rPr>
          <w:rFonts w:ascii="Verdana" w:hAnsi="Verdana"/>
          <w:sz w:val="22"/>
          <w:szCs w:val="22"/>
          <w:lang w:val="sr-Cyrl-CS"/>
        </w:rPr>
        <w:t xml:space="preserve">састав, начин рада и одлучивања </w:t>
      </w:r>
      <w:r>
        <w:rPr>
          <w:rFonts w:ascii="Verdana" w:hAnsi="Verdana"/>
          <w:sz w:val="22"/>
          <w:szCs w:val="22"/>
          <w:lang w:val="sr-Cyrl-CS"/>
        </w:rPr>
        <w:t>к</w:t>
      </w:r>
      <w:r w:rsidRPr="009B15AC">
        <w:rPr>
          <w:rFonts w:ascii="Verdana" w:hAnsi="Verdana"/>
          <w:sz w:val="22"/>
          <w:szCs w:val="22"/>
          <w:lang w:val="sr-Cyrl-CS"/>
        </w:rPr>
        <w:t xml:space="preserve">омисије, критеријуми на основу којих </w:t>
      </w:r>
      <w:r>
        <w:rPr>
          <w:rFonts w:ascii="Verdana" w:hAnsi="Verdana"/>
          <w:sz w:val="22"/>
          <w:szCs w:val="22"/>
          <w:lang w:val="sr-Cyrl-CS"/>
        </w:rPr>
        <w:t>она</w:t>
      </w:r>
      <w:r w:rsidRPr="009B15AC">
        <w:rPr>
          <w:rFonts w:ascii="Verdana" w:hAnsi="Verdana"/>
          <w:sz w:val="22"/>
          <w:szCs w:val="22"/>
          <w:lang w:val="sr-Cyrl-CS"/>
        </w:rPr>
        <w:t xml:space="preserve"> проце</w:t>
      </w:r>
      <w:r>
        <w:rPr>
          <w:rFonts w:ascii="Verdana" w:hAnsi="Verdana"/>
          <w:sz w:val="22"/>
          <w:szCs w:val="22"/>
          <w:lang w:val="sr-Cyrl-CS"/>
        </w:rPr>
        <w:t>њује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и вредн</w:t>
      </w:r>
      <w:r>
        <w:rPr>
          <w:rFonts w:ascii="Verdana" w:hAnsi="Verdana"/>
          <w:sz w:val="22"/>
          <w:szCs w:val="22"/>
          <w:lang w:val="sr-Cyrl-CS"/>
        </w:rPr>
        <w:t>ује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пријав</w:t>
      </w:r>
      <w:r>
        <w:rPr>
          <w:rFonts w:ascii="Verdana" w:hAnsi="Verdana"/>
          <w:sz w:val="22"/>
          <w:szCs w:val="22"/>
          <w:lang w:val="sr-Cyrl-CS"/>
        </w:rPr>
        <w:t>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приспел</w:t>
      </w:r>
      <w:r>
        <w:rPr>
          <w:rFonts w:ascii="Verdana" w:hAnsi="Verdana"/>
          <w:sz w:val="22"/>
          <w:szCs w:val="22"/>
          <w:lang w:val="sr-Cyrl-CS"/>
        </w:rPr>
        <w:t>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на јавни конкурс </w:t>
      </w:r>
      <w:r>
        <w:rPr>
          <w:rFonts w:ascii="Verdana" w:hAnsi="Verdana"/>
          <w:sz w:val="22"/>
          <w:szCs w:val="22"/>
          <w:lang w:val="sr-Cyrl-CS"/>
        </w:rPr>
        <w:t xml:space="preserve">– </w:t>
      </w:r>
      <w:r w:rsidRPr="009B15AC">
        <w:rPr>
          <w:rFonts w:ascii="Verdana" w:hAnsi="Verdana"/>
          <w:sz w:val="22"/>
          <w:szCs w:val="22"/>
          <w:lang w:val="sr-Cyrl-CS"/>
        </w:rPr>
        <w:t xml:space="preserve">доделом одговарајућег броја бодова, </w:t>
      </w:r>
      <w:r>
        <w:rPr>
          <w:rFonts w:ascii="Verdana" w:hAnsi="Verdana"/>
          <w:sz w:val="22"/>
          <w:szCs w:val="22"/>
          <w:lang w:val="sr-Cyrl-CS"/>
        </w:rPr>
        <w:t xml:space="preserve">те </w:t>
      </w:r>
      <w:r w:rsidRPr="009B15AC">
        <w:rPr>
          <w:rFonts w:ascii="Verdana" w:hAnsi="Verdana"/>
          <w:sz w:val="22"/>
          <w:szCs w:val="22"/>
          <w:lang w:val="sr-Cyrl-CS"/>
        </w:rPr>
        <w:t>сачињавање листе вредновања и рангирањ</w:t>
      </w:r>
      <w:r>
        <w:rPr>
          <w:rFonts w:ascii="Verdana" w:hAnsi="Verdana"/>
          <w:sz w:val="22"/>
          <w:szCs w:val="22"/>
          <w:lang w:val="sr-Cyrl-CS"/>
        </w:rPr>
        <w:t>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пријава за доделу средстава</w:t>
      </w:r>
      <w:r>
        <w:rPr>
          <w:rFonts w:ascii="Verdana" w:hAnsi="Verdana"/>
          <w:sz w:val="22"/>
          <w:szCs w:val="22"/>
          <w:lang w:val="sr-Cyrl-CS"/>
        </w:rPr>
        <w:t>, као</w:t>
      </w:r>
      <w:r w:rsidRPr="009B15AC">
        <w:rPr>
          <w:rFonts w:ascii="Verdana" w:hAnsi="Verdana"/>
          <w:sz w:val="22"/>
          <w:szCs w:val="22"/>
          <w:lang w:val="sr-Cyrl-CS"/>
        </w:rPr>
        <w:t xml:space="preserve"> и одлучивање о додели средстава по јавном конкурсу.</w:t>
      </w:r>
    </w:p>
    <w:p w:rsidR="00BE131A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ab/>
        <w:t>Чл. 13. и 14.</w:t>
      </w:r>
      <w:r w:rsidRPr="009B15AC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Одлуке утврђују начин уређивања уговорних обавеза и динамику преноса додељених средстава.</w:t>
      </w:r>
    </w:p>
    <w:p w:rsidR="00BE131A" w:rsidRPr="009B15AC" w:rsidRDefault="00BE131A" w:rsidP="00CD34EC">
      <w:pPr>
        <w:spacing w:after="200" w:line="276" w:lineRule="auto"/>
        <w:ind w:firstLine="720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>Чл. од 15. до 17</w:t>
      </w:r>
      <w:r w:rsidRPr="009B15AC">
        <w:rPr>
          <w:rFonts w:ascii="Verdana" w:hAnsi="Verdana"/>
          <w:sz w:val="22"/>
          <w:szCs w:val="22"/>
          <w:lang w:val="sr-Cyrl-CS"/>
        </w:rPr>
        <w:t xml:space="preserve">. </w:t>
      </w:r>
      <w:r>
        <w:rPr>
          <w:rFonts w:ascii="Verdana" w:hAnsi="Verdana"/>
          <w:sz w:val="22"/>
          <w:szCs w:val="22"/>
          <w:lang w:val="sr-Cyrl-CS"/>
        </w:rPr>
        <w:t>Одлуке</w:t>
      </w:r>
      <w:r w:rsidRPr="009B15AC">
        <w:rPr>
          <w:rFonts w:ascii="Verdana" w:hAnsi="Verdana"/>
          <w:sz w:val="22"/>
          <w:szCs w:val="22"/>
          <w:lang w:val="sr-Cyrl-CS"/>
        </w:rPr>
        <w:t xml:space="preserve"> утврђ</w:t>
      </w:r>
      <w:r>
        <w:rPr>
          <w:rFonts w:ascii="Verdana" w:hAnsi="Verdana"/>
          <w:sz w:val="22"/>
          <w:szCs w:val="22"/>
          <w:lang w:val="sr-Cyrl-CS"/>
        </w:rPr>
        <w:t>ују</w:t>
      </w:r>
      <w:r w:rsidRPr="009B15AC">
        <w:rPr>
          <w:rFonts w:ascii="Verdana" w:hAnsi="Verdana"/>
          <w:sz w:val="22"/>
          <w:szCs w:val="22"/>
          <w:lang w:val="sr-Cyrl-CS"/>
        </w:rPr>
        <w:t xml:space="preserve"> начин</w:t>
      </w:r>
      <w:r>
        <w:rPr>
          <w:rFonts w:ascii="Verdana" w:hAnsi="Verdana"/>
          <w:sz w:val="22"/>
          <w:szCs w:val="22"/>
          <w:lang w:val="sr-Cyrl-CS"/>
        </w:rPr>
        <w:t xml:space="preserve"> и контролу</w:t>
      </w:r>
      <w:r w:rsidRPr="009B15AC">
        <w:rPr>
          <w:rFonts w:ascii="Verdana" w:hAnsi="Verdana"/>
          <w:sz w:val="22"/>
          <w:szCs w:val="22"/>
          <w:lang w:val="sr-Cyrl-CS"/>
        </w:rPr>
        <w:t xml:space="preserve"> коришћења додељених средст</w:t>
      </w:r>
      <w:r>
        <w:rPr>
          <w:rFonts w:ascii="Verdana" w:hAnsi="Verdana"/>
          <w:sz w:val="22"/>
          <w:szCs w:val="22"/>
          <w:lang w:val="sr-Cyrl-CS"/>
        </w:rPr>
        <w:t>ава, обавезе извештавања,</w:t>
      </w:r>
      <w:r w:rsidRPr="009B15AC">
        <w:rPr>
          <w:rFonts w:ascii="Verdana" w:hAnsi="Verdana"/>
          <w:sz w:val="22"/>
          <w:szCs w:val="22"/>
          <w:lang w:val="sr-Cyrl-CS"/>
        </w:rPr>
        <w:t xml:space="preserve"> достављања документације о коришћењу д</w:t>
      </w:r>
      <w:r>
        <w:rPr>
          <w:rFonts w:ascii="Verdana" w:hAnsi="Verdana"/>
          <w:sz w:val="22"/>
          <w:szCs w:val="22"/>
          <w:lang w:val="sr-Cyrl-CS"/>
        </w:rPr>
        <w:t>одељених средстава и обавезе навођења извора финансирања.</w:t>
      </w:r>
    </w:p>
    <w:p w:rsidR="00BE131A" w:rsidRDefault="00BE131A" w:rsidP="00C336D9">
      <w:pPr>
        <w:spacing w:after="200" w:line="276" w:lineRule="auto"/>
        <w:outlineLvl w:val="0"/>
        <w:rPr>
          <w:rFonts w:ascii="Verdana" w:hAnsi="Verdana"/>
          <w:b/>
          <w:sz w:val="22"/>
          <w:szCs w:val="22"/>
          <w:lang w:val="sr-Cyrl-CS"/>
        </w:rPr>
      </w:pPr>
    </w:p>
    <w:p w:rsidR="00BE131A" w:rsidRPr="009B15AC" w:rsidRDefault="00BE131A" w:rsidP="00C336D9">
      <w:pPr>
        <w:spacing w:after="200" w:line="276" w:lineRule="auto"/>
        <w:outlineLvl w:val="0"/>
        <w:rPr>
          <w:rFonts w:ascii="Verdana" w:hAnsi="Verdana"/>
          <w:b/>
          <w:sz w:val="22"/>
          <w:szCs w:val="22"/>
          <w:lang w:val="sr-Cyrl-CS"/>
        </w:rPr>
      </w:pPr>
      <w:r w:rsidRPr="009B15AC">
        <w:rPr>
          <w:rFonts w:ascii="Verdana" w:hAnsi="Verdana"/>
          <w:b/>
          <w:sz w:val="22"/>
          <w:szCs w:val="22"/>
          <w:lang w:val="sr-Cyrl-CS"/>
        </w:rPr>
        <w:t xml:space="preserve">4. Процена износа финансијских средстава потребних за спровођење </w:t>
      </w:r>
      <w:r>
        <w:rPr>
          <w:rFonts w:ascii="Verdana" w:hAnsi="Verdana"/>
          <w:b/>
          <w:sz w:val="22"/>
          <w:szCs w:val="22"/>
          <w:lang w:val="sr-Cyrl-CS"/>
        </w:rPr>
        <w:t>Одлуке</w:t>
      </w:r>
    </w:p>
    <w:p w:rsidR="00BE131A" w:rsidRPr="00E5491F" w:rsidRDefault="00BE131A" w:rsidP="009B15AC">
      <w:pPr>
        <w:spacing w:after="200" w:line="276" w:lineRule="auto"/>
        <w:rPr>
          <w:rFonts w:ascii="Verdana" w:hAnsi="Verdana"/>
          <w:sz w:val="22"/>
          <w:szCs w:val="22"/>
          <w:lang w:val="sr-Cyrl-CS"/>
        </w:rPr>
      </w:pPr>
      <w:r w:rsidRPr="009B15AC">
        <w:rPr>
          <w:rFonts w:ascii="Verdana" w:hAnsi="Verdana"/>
          <w:b/>
          <w:sz w:val="22"/>
          <w:szCs w:val="22"/>
          <w:lang w:val="sr-Cyrl-CS"/>
        </w:rPr>
        <w:tab/>
      </w:r>
      <w:r w:rsidRPr="009B15AC">
        <w:rPr>
          <w:rFonts w:ascii="Verdana" w:hAnsi="Verdana"/>
          <w:sz w:val="22"/>
          <w:szCs w:val="22"/>
          <w:lang w:val="sr-Cyrl-CS"/>
        </w:rPr>
        <w:t xml:space="preserve">Средства за која је </w:t>
      </w:r>
      <w:r>
        <w:rPr>
          <w:rFonts w:ascii="Verdana" w:hAnsi="Verdana"/>
          <w:sz w:val="22"/>
          <w:szCs w:val="22"/>
          <w:lang w:val="sr-Cyrl-CS"/>
        </w:rPr>
        <w:t>Одлуком</w:t>
      </w:r>
      <w:r w:rsidRPr="009B15AC">
        <w:rPr>
          <w:rFonts w:ascii="Verdana" w:hAnsi="Verdana"/>
          <w:sz w:val="22"/>
          <w:szCs w:val="22"/>
          <w:lang w:val="sr-Cyrl-CS"/>
        </w:rPr>
        <w:t xml:space="preserve"> утврђен поступак, </w:t>
      </w:r>
      <w:r>
        <w:rPr>
          <w:rFonts w:ascii="Verdana" w:hAnsi="Verdana"/>
          <w:sz w:val="22"/>
          <w:szCs w:val="22"/>
          <w:lang w:val="sr-Cyrl-CS"/>
        </w:rPr>
        <w:t>прецизнија</w:t>
      </w:r>
      <w:r w:rsidRPr="009B15AC">
        <w:rPr>
          <w:rFonts w:ascii="Verdana" w:hAnsi="Verdana"/>
          <w:sz w:val="22"/>
          <w:szCs w:val="22"/>
          <w:lang w:val="sr-Cyrl-CS"/>
        </w:rPr>
        <w:t xml:space="preserve"> мерила и критеријуми за доделу</w:t>
      </w:r>
      <w:r>
        <w:rPr>
          <w:rFonts w:ascii="Verdana" w:hAnsi="Verdana"/>
          <w:sz w:val="22"/>
          <w:szCs w:val="22"/>
          <w:lang w:val="sr-Cyrl-CS"/>
        </w:rPr>
        <w:t xml:space="preserve"> средстава</w:t>
      </w:r>
      <w:r w:rsidRPr="009B15AC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утврђени су</w:t>
      </w:r>
      <w:r w:rsidRPr="009B15AC">
        <w:rPr>
          <w:rFonts w:ascii="Verdana" w:hAnsi="Verdana"/>
          <w:sz w:val="22"/>
          <w:szCs w:val="22"/>
          <w:lang w:val="sr-Cyrl-CS"/>
        </w:rPr>
        <w:t xml:space="preserve"> </w:t>
      </w:r>
      <w:r w:rsidRPr="00B71878">
        <w:rPr>
          <w:rFonts w:ascii="Verdana" w:hAnsi="Verdana"/>
          <w:sz w:val="22"/>
          <w:szCs w:val="22"/>
          <w:lang w:val="sr-Cyrl-CS"/>
        </w:rPr>
        <w:t>Покрајинск</w:t>
      </w:r>
      <w:r w:rsidRPr="009B15AC">
        <w:rPr>
          <w:rFonts w:ascii="Verdana" w:hAnsi="Verdana"/>
          <w:sz w:val="22"/>
          <w:szCs w:val="22"/>
          <w:lang w:val="sr-Cyrl-CS"/>
        </w:rPr>
        <w:t>ом</w:t>
      </w:r>
      <w:r w:rsidRPr="00B71878">
        <w:rPr>
          <w:rFonts w:ascii="Verdana" w:hAnsi="Verdana"/>
          <w:sz w:val="22"/>
          <w:szCs w:val="22"/>
          <w:lang w:val="sr-Cyrl-CS"/>
        </w:rPr>
        <w:t xml:space="preserve"> скупштинск</w:t>
      </w:r>
      <w:r w:rsidRPr="009B15AC">
        <w:rPr>
          <w:rFonts w:ascii="Verdana" w:hAnsi="Verdana"/>
          <w:sz w:val="22"/>
          <w:szCs w:val="22"/>
          <w:lang w:val="sr-Cyrl-CS"/>
        </w:rPr>
        <w:t>ом</w:t>
      </w:r>
      <w:r w:rsidRPr="00B71878">
        <w:rPr>
          <w:rFonts w:ascii="Verdana" w:hAnsi="Verdana"/>
          <w:sz w:val="22"/>
          <w:szCs w:val="22"/>
          <w:lang w:val="sr-Cyrl-CS"/>
        </w:rPr>
        <w:t xml:space="preserve"> одлук</w:t>
      </w:r>
      <w:r w:rsidRPr="009B15AC">
        <w:rPr>
          <w:rFonts w:ascii="Verdana" w:hAnsi="Verdana"/>
          <w:sz w:val="22"/>
          <w:szCs w:val="22"/>
          <w:lang w:val="sr-Cyrl-CS"/>
        </w:rPr>
        <w:t>ом</w:t>
      </w:r>
      <w:r w:rsidRPr="00B71878">
        <w:rPr>
          <w:rFonts w:ascii="Verdana" w:hAnsi="Verdana"/>
          <w:sz w:val="22"/>
          <w:szCs w:val="22"/>
          <w:lang w:val="sr-Cyrl-CS"/>
        </w:rPr>
        <w:t xml:space="preserve"> о буџету Аутономне </w:t>
      </w:r>
      <w:r>
        <w:rPr>
          <w:rFonts w:ascii="Verdana" w:hAnsi="Verdana"/>
          <w:sz w:val="22"/>
          <w:szCs w:val="22"/>
          <w:lang w:val="sr-Cyrl-CS"/>
        </w:rPr>
        <w:t>п</w:t>
      </w:r>
      <w:r w:rsidRPr="00B71878">
        <w:rPr>
          <w:rFonts w:ascii="Verdana" w:hAnsi="Verdana"/>
          <w:sz w:val="22"/>
          <w:szCs w:val="22"/>
          <w:lang w:val="sr-Cyrl-CS"/>
        </w:rPr>
        <w:t>окрајине Војводине</w:t>
      </w:r>
      <w:r>
        <w:rPr>
          <w:rFonts w:ascii="Verdana" w:hAnsi="Verdana"/>
          <w:sz w:val="22"/>
          <w:szCs w:val="22"/>
          <w:lang w:val="sr-Cyrl-CS"/>
        </w:rPr>
        <w:t xml:space="preserve"> за 201</w:t>
      </w:r>
      <w:r w:rsidR="009200D1">
        <w:rPr>
          <w:rFonts w:ascii="Verdana" w:hAnsi="Verdana"/>
          <w:sz w:val="22"/>
          <w:szCs w:val="22"/>
          <w:lang w:val="sr-Cyrl-CS"/>
        </w:rPr>
        <w:t>7</w:t>
      </w:r>
      <w:r>
        <w:rPr>
          <w:rFonts w:ascii="Verdana" w:hAnsi="Verdana"/>
          <w:sz w:val="22"/>
          <w:szCs w:val="22"/>
          <w:lang w:val="sr-Cyrl-CS"/>
        </w:rPr>
        <w:t>. годину – у оквиру раздела</w:t>
      </w:r>
      <w:r>
        <w:rPr>
          <w:rFonts w:ascii="Verdana" w:hAnsi="Verdana"/>
          <w:sz w:val="22"/>
          <w:szCs w:val="22"/>
          <w:lang w:val="sr-Latn-CS"/>
        </w:rPr>
        <w:t xml:space="preserve"> </w:t>
      </w:r>
      <w:r w:rsidR="009200D1">
        <w:rPr>
          <w:rFonts w:ascii="Verdana" w:hAnsi="Verdana"/>
          <w:sz w:val="22"/>
          <w:szCs w:val="22"/>
          <w:lang w:val="sr-Cyrl-CS"/>
        </w:rPr>
        <w:t>25</w:t>
      </w:r>
      <w:r w:rsidRPr="00AE2183">
        <w:rPr>
          <w:rFonts w:ascii="Verdana" w:hAnsi="Verdana"/>
          <w:sz w:val="22"/>
          <w:szCs w:val="22"/>
          <w:lang w:val="sr-Cyrl-CS"/>
        </w:rPr>
        <w:t xml:space="preserve"> </w:t>
      </w:r>
      <w:r w:rsidRPr="00B71878">
        <w:rPr>
          <w:rFonts w:ascii="Verdana" w:hAnsi="Verdana"/>
          <w:sz w:val="22"/>
          <w:szCs w:val="22"/>
          <w:lang w:val="sr-Cyrl-CS"/>
        </w:rPr>
        <w:t xml:space="preserve">Покрајинског секретаријата за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социјалну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политику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,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демографију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и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равноправност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полова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и Финансијским планом</w:t>
      </w:r>
      <w:r w:rsidRPr="00AD5CC0">
        <w:rPr>
          <w:rFonts w:ascii="Verdana" w:hAnsi="Verdana"/>
          <w:sz w:val="22"/>
          <w:szCs w:val="22"/>
          <w:lang w:val="sr-Cyrl-CS"/>
        </w:rPr>
        <w:t xml:space="preserve"> </w:t>
      </w:r>
      <w:r w:rsidRPr="00B71878">
        <w:rPr>
          <w:rFonts w:ascii="Verdana" w:hAnsi="Verdana"/>
          <w:sz w:val="22"/>
          <w:szCs w:val="22"/>
          <w:lang w:val="sr-Cyrl-CS"/>
        </w:rPr>
        <w:t xml:space="preserve">Покрајинског секретаријата за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социјалну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политику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,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демографију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и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равноправност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 w:rsidR="009200D1" w:rsidRPr="009200D1">
        <w:rPr>
          <w:rFonts w:ascii="Verdana" w:hAnsi="Verdana" w:hint="eastAsia"/>
          <w:sz w:val="22"/>
          <w:szCs w:val="22"/>
          <w:lang w:val="sr-Cyrl-CS"/>
        </w:rPr>
        <w:t>полова</w:t>
      </w:r>
      <w:r w:rsidR="009200D1" w:rsidRPr="009200D1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за 201</w:t>
      </w:r>
      <w:r w:rsidR="009200D1">
        <w:rPr>
          <w:rFonts w:ascii="Verdana" w:hAnsi="Verdana"/>
          <w:sz w:val="22"/>
          <w:szCs w:val="22"/>
          <w:lang w:val="sr-Cyrl-CS"/>
        </w:rPr>
        <w:t>7</w:t>
      </w:r>
      <w:r>
        <w:rPr>
          <w:rFonts w:ascii="Verdana" w:hAnsi="Verdana"/>
          <w:sz w:val="22"/>
          <w:szCs w:val="22"/>
          <w:lang w:val="sr-Cyrl-CS"/>
        </w:rPr>
        <w:t xml:space="preserve">. годину, </w:t>
      </w:r>
      <w:r w:rsidRPr="00BA6796">
        <w:rPr>
          <w:rFonts w:ascii="Verdana" w:hAnsi="Verdana"/>
          <w:sz w:val="22"/>
          <w:szCs w:val="22"/>
          <w:lang w:val="sr-Cyrl-CS"/>
        </w:rPr>
        <w:t xml:space="preserve">у оквиру програма 0902 </w:t>
      </w:r>
      <w:r>
        <w:rPr>
          <w:rFonts w:ascii="Verdana" w:hAnsi="Verdana"/>
          <w:sz w:val="22"/>
          <w:szCs w:val="22"/>
          <w:lang w:val="sr-Cyrl-CS"/>
        </w:rPr>
        <w:t>–</w:t>
      </w:r>
      <w:r w:rsidRPr="00BA6796">
        <w:rPr>
          <w:rFonts w:ascii="Verdana" w:hAnsi="Verdana"/>
          <w:sz w:val="22"/>
          <w:szCs w:val="22"/>
          <w:lang w:val="sr-Cyrl-CS"/>
        </w:rPr>
        <w:t xml:space="preserve"> социјална заштита, програмска активност 10</w:t>
      </w:r>
      <w:r w:rsidR="009200D1">
        <w:rPr>
          <w:rFonts w:ascii="Verdana" w:hAnsi="Verdana"/>
          <w:sz w:val="22"/>
          <w:szCs w:val="22"/>
          <w:lang w:val="sr-Cyrl-CS"/>
        </w:rPr>
        <w:t>14</w:t>
      </w:r>
      <w:r w:rsidRPr="00BA6796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–</w:t>
      </w:r>
      <w:r w:rsidRPr="00BA6796">
        <w:rPr>
          <w:rFonts w:ascii="Verdana" w:hAnsi="Verdana"/>
          <w:sz w:val="22"/>
          <w:szCs w:val="22"/>
          <w:lang w:val="sr-Cyrl-CS"/>
        </w:rPr>
        <w:t xml:space="preserve"> развој услуга социјалне заштите – програм унапређења социјалне заштите у А</w:t>
      </w:r>
      <w:r>
        <w:rPr>
          <w:rFonts w:ascii="Verdana" w:hAnsi="Verdana"/>
          <w:sz w:val="22"/>
          <w:szCs w:val="22"/>
          <w:lang w:val="sr-Cyrl-CS"/>
        </w:rPr>
        <w:t xml:space="preserve">утономној покрајини </w:t>
      </w:r>
      <w:r w:rsidRPr="00BA6796">
        <w:rPr>
          <w:rFonts w:ascii="Verdana" w:hAnsi="Verdana"/>
          <w:sz w:val="22"/>
          <w:szCs w:val="22"/>
          <w:lang w:val="sr-Cyrl-CS"/>
        </w:rPr>
        <w:t>В</w:t>
      </w:r>
      <w:r>
        <w:rPr>
          <w:rFonts w:ascii="Verdana" w:hAnsi="Verdana"/>
          <w:sz w:val="22"/>
          <w:szCs w:val="22"/>
          <w:lang w:val="sr-Cyrl-CS"/>
        </w:rPr>
        <w:t xml:space="preserve">ојводини и износе </w:t>
      </w:r>
      <w:r w:rsidR="00B97F1D">
        <w:rPr>
          <w:rFonts w:ascii="Verdana" w:hAnsi="Verdana"/>
          <w:sz w:val="22"/>
          <w:szCs w:val="22"/>
          <w:lang w:val="sr-Cyrl-CS"/>
        </w:rPr>
        <w:t>56</w:t>
      </w:r>
      <w:r>
        <w:rPr>
          <w:rFonts w:ascii="Verdana" w:hAnsi="Verdana"/>
          <w:sz w:val="22"/>
          <w:szCs w:val="22"/>
          <w:lang w:val="sr-Cyrl-CS"/>
        </w:rPr>
        <w:t>.000.000,00 динара.</w:t>
      </w:r>
    </w:p>
    <w:p w:rsidR="00BE131A" w:rsidRPr="00A36A65" w:rsidRDefault="00BE131A" w:rsidP="00A36A65">
      <w:pPr>
        <w:rPr>
          <w:rFonts w:ascii="Verdana" w:hAnsi="Verdana"/>
          <w:b/>
          <w:sz w:val="22"/>
          <w:szCs w:val="22"/>
          <w:lang w:val="sr-Cyrl-CS"/>
        </w:rPr>
      </w:pPr>
      <w:r w:rsidRPr="00A36A65">
        <w:rPr>
          <w:rFonts w:ascii="Verdana" w:hAnsi="Verdana"/>
          <w:b/>
          <w:sz w:val="22"/>
          <w:szCs w:val="22"/>
          <w:lang w:val="sr-Cyrl-CS"/>
        </w:rPr>
        <w:t>5. Разлози за хитност ступања на снагу Одлуке</w:t>
      </w:r>
    </w:p>
    <w:p w:rsidR="00BE131A" w:rsidRPr="00307CFD" w:rsidRDefault="00BE131A" w:rsidP="00A36A65">
      <w:pPr>
        <w:rPr>
          <w:rFonts w:ascii="Verdana" w:hAnsi="Verdana"/>
          <w:sz w:val="22"/>
          <w:szCs w:val="22"/>
          <w:lang w:val="sr-Cyrl-CS"/>
        </w:rPr>
      </w:pPr>
    </w:p>
    <w:p w:rsidR="00BE131A" w:rsidRPr="00E5491F" w:rsidRDefault="00BE131A" w:rsidP="00531E76">
      <w:pPr>
        <w:spacing w:after="200" w:line="276" w:lineRule="auto"/>
        <w:ind w:firstLine="720"/>
        <w:rPr>
          <w:rFonts w:ascii="Verdana" w:hAnsi="Verdana"/>
          <w:sz w:val="22"/>
          <w:szCs w:val="22"/>
          <w:lang w:val="sr-Cyrl-CS"/>
        </w:rPr>
      </w:pPr>
      <w:r w:rsidRPr="00307CFD">
        <w:rPr>
          <w:rFonts w:ascii="Verdana" w:hAnsi="Verdana"/>
          <w:sz w:val="22"/>
          <w:szCs w:val="22"/>
          <w:lang w:val="sr-Cyrl-CS"/>
        </w:rPr>
        <w:t>Разло</w:t>
      </w:r>
      <w:r>
        <w:rPr>
          <w:rFonts w:ascii="Verdana" w:hAnsi="Verdana"/>
          <w:sz w:val="22"/>
          <w:szCs w:val="22"/>
          <w:lang w:val="sr-Cyrl-CS"/>
        </w:rPr>
        <w:t>зи</w:t>
      </w:r>
      <w:r w:rsidRPr="00307CFD">
        <w:rPr>
          <w:rFonts w:ascii="Verdana" w:hAnsi="Verdana"/>
          <w:sz w:val="22"/>
          <w:szCs w:val="22"/>
          <w:lang w:val="sr-Cyrl-CS"/>
        </w:rPr>
        <w:t xml:space="preserve"> за ступање на снагу ове одлуке наредног дана од дана објављивања у </w:t>
      </w:r>
      <w:r>
        <w:rPr>
          <w:rFonts w:ascii="Verdana" w:hAnsi="Verdana"/>
          <w:sz w:val="22"/>
          <w:szCs w:val="22"/>
          <w:lang w:val="sr-Cyrl-CS"/>
        </w:rPr>
        <w:t>„</w:t>
      </w:r>
      <w:r w:rsidRPr="00307CFD">
        <w:rPr>
          <w:rFonts w:ascii="Verdana" w:hAnsi="Verdana"/>
          <w:sz w:val="22"/>
          <w:szCs w:val="22"/>
          <w:lang w:val="sr-Cyrl-CS"/>
        </w:rPr>
        <w:t>Службеном листу Аутономне покрајине Војводине</w:t>
      </w:r>
      <w:r>
        <w:rPr>
          <w:rFonts w:ascii="Verdana" w:hAnsi="Verdana"/>
          <w:sz w:val="22"/>
          <w:szCs w:val="22"/>
          <w:lang w:val="sr-Cyrl-CS"/>
        </w:rPr>
        <w:t>”</w:t>
      </w:r>
      <w:r w:rsidRPr="00307CFD">
        <w:rPr>
          <w:rFonts w:ascii="Verdana" w:hAnsi="Verdana"/>
          <w:sz w:val="22"/>
          <w:szCs w:val="22"/>
          <w:lang w:val="sr-Cyrl-CS"/>
        </w:rPr>
        <w:t xml:space="preserve"> је</w:t>
      </w:r>
      <w:r>
        <w:rPr>
          <w:rFonts w:ascii="Verdana" w:hAnsi="Verdana"/>
          <w:sz w:val="22"/>
          <w:szCs w:val="22"/>
          <w:lang w:val="sr-Cyrl-CS"/>
        </w:rPr>
        <w:t>су</w:t>
      </w:r>
      <w:r w:rsidRPr="00307CFD">
        <w:rPr>
          <w:rFonts w:ascii="Verdana" w:hAnsi="Verdana"/>
          <w:sz w:val="22"/>
          <w:szCs w:val="22"/>
          <w:lang w:val="sr-Cyrl-CS"/>
        </w:rPr>
        <w:t xml:space="preserve"> омогућавање у што краћем року расписивања јавног конкурса </w:t>
      </w:r>
      <w:r>
        <w:rPr>
          <w:rFonts w:ascii="Verdana" w:hAnsi="Verdana"/>
          <w:sz w:val="22"/>
          <w:szCs w:val="22"/>
          <w:lang w:val="sr-Cyrl-CS"/>
        </w:rPr>
        <w:t xml:space="preserve">за </w:t>
      </w:r>
      <w:r w:rsidRPr="009B15AC">
        <w:rPr>
          <w:rFonts w:ascii="Verdana" w:hAnsi="Verdana"/>
          <w:sz w:val="22"/>
          <w:szCs w:val="22"/>
          <w:lang w:val="sr-Cyrl-CS"/>
        </w:rPr>
        <w:t>реализацију Програма унапређења социјалне заштите у Аутономној покрајини Војводини</w:t>
      </w:r>
      <w:r>
        <w:rPr>
          <w:rFonts w:ascii="Verdana" w:hAnsi="Verdana"/>
          <w:sz w:val="22"/>
          <w:szCs w:val="22"/>
          <w:lang w:val="sr-Cyrl-CS"/>
        </w:rPr>
        <w:t xml:space="preserve"> у 201</w:t>
      </w:r>
      <w:r w:rsidR="00B97F1D">
        <w:rPr>
          <w:rFonts w:ascii="Verdana" w:hAnsi="Verdana"/>
          <w:sz w:val="22"/>
          <w:szCs w:val="22"/>
          <w:lang w:val="sr-Cyrl-CS"/>
        </w:rPr>
        <w:t>7</w:t>
      </w:r>
      <w:r>
        <w:rPr>
          <w:rFonts w:ascii="Verdana" w:hAnsi="Verdana"/>
          <w:sz w:val="22"/>
          <w:szCs w:val="22"/>
          <w:lang w:val="sr-Cyrl-CS"/>
        </w:rPr>
        <w:t>. години.</w:t>
      </w:r>
    </w:p>
    <w:p w:rsidR="00BE131A" w:rsidRPr="00E5491F" w:rsidRDefault="00BE131A">
      <w:pPr>
        <w:rPr>
          <w:rFonts w:ascii="Verdana" w:hAnsi="Verdana"/>
          <w:sz w:val="22"/>
          <w:szCs w:val="22"/>
          <w:lang w:val="sr-Cyrl-CS"/>
        </w:rPr>
      </w:pPr>
    </w:p>
    <w:sectPr w:rsidR="00BE131A" w:rsidRPr="00E5491F" w:rsidSect="004C5E2E">
      <w:headerReference w:type="default" r:id="rId8"/>
      <w:footerReference w:type="even" r:id="rId9"/>
      <w:footerReference w:type="default" r:id="rId10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40" w:rsidRDefault="00526040">
      <w:pPr>
        <w:spacing w:line="240" w:lineRule="auto"/>
      </w:pPr>
      <w:r>
        <w:separator/>
      </w:r>
    </w:p>
  </w:endnote>
  <w:endnote w:type="continuationSeparator" w:id="0">
    <w:p w:rsidR="00526040" w:rsidRDefault="00526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seAntique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1A" w:rsidRDefault="00BE131A" w:rsidP="001159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131A" w:rsidRDefault="00BE13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1A" w:rsidRDefault="00BE131A" w:rsidP="001159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2A2">
      <w:rPr>
        <w:rStyle w:val="PageNumber"/>
        <w:noProof/>
      </w:rPr>
      <w:t>10</w:t>
    </w:r>
    <w:r>
      <w:rPr>
        <w:rStyle w:val="PageNumber"/>
      </w:rPr>
      <w:fldChar w:fldCharType="end"/>
    </w:r>
  </w:p>
  <w:p w:rsidR="00BE131A" w:rsidRDefault="00BE1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40" w:rsidRDefault="00526040">
      <w:pPr>
        <w:spacing w:line="240" w:lineRule="auto"/>
      </w:pPr>
      <w:r>
        <w:separator/>
      </w:r>
    </w:p>
  </w:footnote>
  <w:footnote w:type="continuationSeparator" w:id="0">
    <w:p w:rsidR="00526040" w:rsidRDefault="005260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1A" w:rsidRDefault="00BE131A">
    <w:pPr>
      <w:pStyle w:val="Header"/>
    </w:pPr>
  </w:p>
  <w:p w:rsidR="00BE131A" w:rsidRDefault="00BE13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E8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B9E6288"/>
    <w:multiLevelType w:val="hybridMultilevel"/>
    <w:tmpl w:val="F46EBFC8"/>
    <w:lvl w:ilvl="0" w:tplc="E612C2A0">
      <w:numFmt w:val="bullet"/>
      <w:lvlText w:val="-"/>
      <w:lvlJc w:val="left"/>
      <w:pPr>
        <w:ind w:left="87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33D4016D"/>
    <w:multiLevelType w:val="hybridMultilevel"/>
    <w:tmpl w:val="DAAC9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AC"/>
    <w:rsid w:val="00011C09"/>
    <w:rsid w:val="00027173"/>
    <w:rsid w:val="00030ABF"/>
    <w:rsid w:val="00034311"/>
    <w:rsid w:val="0003496E"/>
    <w:rsid w:val="00051722"/>
    <w:rsid w:val="00060EA2"/>
    <w:rsid w:val="00071947"/>
    <w:rsid w:val="0009059A"/>
    <w:rsid w:val="0009199B"/>
    <w:rsid w:val="00093F45"/>
    <w:rsid w:val="000958E7"/>
    <w:rsid w:val="000B4190"/>
    <w:rsid w:val="000B44DA"/>
    <w:rsid w:val="000C1B42"/>
    <w:rsid w:val="000C5E8A"/>
    <w:rsid w:val="00111EA9"/>
    <w:rsid w:val="001159B2"/>
    <w:rsid w:val="0011708A"/>
    <w:rsid w:val="001172D4"/>
    <w:rsid w:val="0013433E"/>
    <w:rsid w:val="00144032"/>
    <w:rsid w:val="001653B5"/>
    <w:rsid w:val="00165903"/>
    <w:rsid w:val="001859CE"/>
    <w:rsid w:val="001A1BA7"/>
    <w:rsid w:val="001B0579"/>
    <w:rsid w:val="001C67EB"/>
    <w:rsid w:val="001C72E3"/>
    <w:rsid w:val="001E0B6E"/>
    <w:rsid w:val="00207969"/>
    <w:rsid w:val="0021146A"/>
    <w:rsid w:val="00213259"/>
    <w:rsid w:val="002151C4"/>
    <w:rsid w:val="0022335F"/>
    <w:rsid w:val="00230BC0"/>
    <w:rsid w:val="00233AA7"/>
    <w:rsid w:val="00234716"/>
    <w:rsid w:val="00243EF8"/>
    <w:rsid w:val="002465A2"/>
    <w:rsid w:val="00277689"/>
    <w:rsid w:val="002A488A"/>
    <w:rsid w:val="002C1FF2"/>
    <w:rsid w:val="002C7A52"/>
    <w:rsid w:val="002D167C"/>
    <w:rsid w:val="002D2CCE"/>
    <w:rsid w:val="002E6A69"/>
    <w:rsid w:val="002F4E03"/>
    <w:rsid w:val="002F7E9C"/>
    <w:rsid w:val="00307CFD"/>
    <w:rsid w:val="003242C3"/>
    <w:rsid w:val="00337E86"/>
    <w:rsid w:val="003566EF"/>
    <w:rsid w:val="00360961"/>
    <w:rsid w:val="0037634D"/>
    <w:rsid w:val="0038712E"/>
    <w:rsid w:val="00387710"/>
    <w:rsid w:val="00391FA0"/>
    <w:rsid w:val="003A1642"/>
    <w:rsid w:val="003A5381"/>
    <w:rsid w:val="003A75D3"/>
    <w:rsid w:val="003C5474"/>
    <w:rsid w:val="003C548C"/>
    <w:rsid w:val="00411E45"/>
    <w:rsid w:val="004121F2"/>
    <w:rsid w:val="004132A2"/>
    <w:rsid w:val="004178D2"/>
    <w:rsid w:val="00417F6A"/>
    <w:rsid w:val="00423A69"/>
    <w:rsid w:val="00424497"/>
    <w:rsid w:val="004314E0"/>
    <w:rsid w:val="00444B96"/>
    <w:rsid w:val="00450631"/>
    <w:rsid w:val="0045067C"/>
    <w:rsid w:val="00452DA0"/>
    <w:rsid w:val="00460C34"/>
    <w:rsid w:val="00466699"/>
    <w:rsid w:val="004944AD"/>
    <w:rsid w:val="004C5E2E"/>
    <w:rsid w:val="004D19DE"/>
    <w:rsid w:val="005002E1"/>
    <w:rsid w:val="005162AB"/>
    <w:rsid w:val="00526040"/>
    <w:rsid w:val="00531E76"/>
    <w:rsid w:val="00533575"/>
    <w:rsid w:val="00542C86"/>
    <w:rsid w:val="00545244"/>
    <w:rsid w:val="00565106"/>
    <w:rsid w:val="005751F5"/>
    <w:rsid w:val="00582E17"/>
    <w:rsid w:val="00596AC2"/>
    <w:rsid w:val="005C2BC9"/>
    <w:rsid w:val="005E2294"/>
    <w:rsid w:val="0062485C"/>
    <w:rsid w:val="00633769"/>
    <w:rsid w:val="00644FC1"/>
    <w:rsid w:val="006571D2"/>
    <w:rsid w:val="00657AB8"/>
    <w:rsid w:val="0066410C"/>
    <w:rsid w:val="00667CCF"/>
    <w:rsid w:val="00674237"/>
    <w:rsid w:val="00681DC3"/>
    <w:rsid w:val="006843A1"/>
    <w:rsid w:val="00690341"/>
    <w:rsid w:val="006A6782"/>
    <w:rsid w:val="006B474C"/>
    <w:rsid w:val="006C08C1"/>
    <w:rsid w:val="006D653A"/>
    <w:rsid w:val="006F33E5"/>
    <w:rsid w:val="006F3989"/>
    <w:rsid w:val="006F3AB1"/>
    <w:rsid w:val="006F7995"/>
    <w:rsid w:val="007107FF"/>
    <w:rsid w:val="00711014"/>
    <w:rsid w:val="00723D2D"/>
    <w:rsid w:val="0072651D"/>
    <w:rsid w:val="00734B0F"/>
    <w:rsid w:val="00742D5C"/>
    <w:rsid w:val="0074349B"/>
    <w:rsid w:val="0075555C"/>
    <w:rsid w:val="00755FB0"/>
    <w:rsid w:val="00771E23"/>
    <w:rsid w:val="00772767"/>
    <w:rsid w:val="00790D29"/>
    <w:rsid w:val="007A0499"/>
    <w:rsid w:val="007B338D"/>
    <w:rsid w:val="007B446C"/>
    <w:rsid w:val="007B7C0D"/>
    <w:rsid w:val="007C2B30"/>
    <w:rsid w:val="007D5E3B"/>
    <w:rsid w:val="00807248"/>
    <w:rsid w:val="00810E19"/>
    <w:rsid w:val="00821433"/>
    <w:rsid w:val="00823B31"/>
    <w:rsid w:val="00830187"/>
    <w:rsid w:val="0084018B"/>
    <w:rsid w:val="008456FE"/>
    <w:rsid w:val="0084608C"/>
    <w:rsid w:val="00872E74"/>
    <w:rsid w:val="00885837"/>
    <w:rsid w:val="00895A12"/>
    <w:rsid w:val="008B7FD0"/>
    <w:rsid w:val="008D28AA"/>
    <w:rsid w:val="008F4B2C"/>
    <w:rsid w:val="0090264F"/>
    <w:rsid w:val="009200D1"/>
    <w:rsid w:val="009443DC"/>
    <w:rsid w:val="00965F78"/>
    <w:rsid w:val="00976CDE"/>
    <w:rsid w:val="00985270"/>
    <w:rsid w:val="009A4C50"/>
    <w:rsid w:val="009A51C1"/>
    <w:rsid w:val="009B15AC"/>
    <w:rsid w:val="009E286A"/>
    <w:rsid w:val="009F4703"/>
    <w:rsid w:val="009F6EE1"/>
    <w:rsid w:val="00A00240"/>
    <w:rsid w:val="00A01C28"/>
    <w:rsid w:val="00A120C7"/>
    <w:rsid w:val="00A17EC6"/>
    <w:rsid w:val="00A3699F"/>
    <w:rsid w:val="00A36A65"/>
    <w:rsid w:val="00A51380"/>
    <w:rsid w:val="00A67786"/>
    <w:rsid w:val="00A76D1A"/>
    <w:rsid w:val="00A82F63"/>
    <w:rsid w:val="00A83C96"/>
    <w:rsid w:val="00AB1364"/>
    <w:rsid w:val="00AB290A"/>
    <w:rsid w:val="00AD5CC0"/>
    <w:rsid w:val="00AE2183"/>
    <w:rsid w:val="00AF6927"/>
    <w:rsid w:val="00B23AB7"/>
    <w:rsid w:val="00B335F0"/>
    <w:rsid w:val="00B71878"/>
    <w:rsid w:val="00B96285"/>
    <w:rsid w:val="00B97F1D"/>
    <w:rsid w:val="00BA440B"/>
    <w:rsid w:val="00BA6413"/>
    <w:rsid w:val="00BA6796"/>
    <w:rsid w:val="00BC6B9B"/>
    <w:rsid w:val="00BD2766"/>
    <w:rsid w:val="00BD6149"/>
    <w:rsid w:val="00BE0CA1"/>
    <w:rsid w:val="00BE131A"/>
    <w:rsid w:val="00BE727B"/>
    <w:rsid w:val="00BF50F9"/>
    <w:rsid w:val="00BF6000"/>
    <w:rsid w:val="00C217F2"/>
    <w:rsid w:val="00C336D9"/>
    <w:rsid w:val="00C43498"/>
    <w:rsid w:val="00C64155"/>
    <w:rsid w:val="00C65DAF"/>
    <w:rsid w:val="00C83637"/>
    <w:rsid w:val="00C8668A"/>
    <w:rsid w:val="00C97123"/>
    <w:rsid w:val="00CB4DBD"/>
    <w:rsid w:val="00CC26F4"/>
    <w:rsid w:val="00CD34EC"/>
    <w:rsid w:val="00CD765B"/>
    <w:rsid w:val="00CF3063"/>
    <w:rsid w:val="00CF4849"/>
    <w:rsid w:val="00D03A2B"/>
    <w:rsid w:val="00D10AA1"/>
    <w:rsid w:val="00D27136"/>
    <w:rsid w:val="00D27491"/>
    <w:rsid w:val="00D402F4"/>
    <w:rsid w:val="00D604ED"/>
    <w:rsid w:val="00D84A21"/>
    <w:rsid w:val="00D879E2"/>
    <w:rsid w:val="00D90638"/>
    <w:rsid w:val="00DB6F65"/>
    <w:rsid w:val="00DC45A4"/>
    <w:rsid w:val="00E04D1A"/>
    <w:rsid w:val="00E217E6"/>
    <w:rsid w:val="00E2627A"/>
    <w:rsid w:val="00E3081A"/>
    <w:rsid w:val="00E43A7D"/>
    <w:rsid w:val="00E45EE2"/>
    <w:rsid w:val="00E462CA"/>
    <w:rsid w:val="00E5491F"/>
    <w:rsid w:val="00E91244"/>
    <w:rsid w:val="00E94948"/>
    <w:rsid w:val="00E96CCD"/>
    <w:rsid w:val="00EA3E87"/>
    <w:rsid w:val="00ED45FA"/>
    <w:rsid w:val="00EE3A3E"/>
    <w:rsid w:val="00EE7868"/>
    <w:rsid w:val="00EF665D"/>
    <w:rsid w:val="00F055C7"/>
    <w:rsid w:val="00F260B2"/>
    <w:rsid w:val="00F361FE"/>
    <w:rsid w:val="00F426E9"/>
    <w:rsid w:val="00F43A38"/>
    <w:rsid w:val="00F458F0"/>
    <w:rsid w:val="00F46FF5"/>
    <w:rsid w:val="00F50B75"/>
    <w:rsid w:val="00F6602F"/>
    <w:rsid w:val="00F70E1A"/>
    <w:rsid w:val="00F85B58"/>
    <w:rsid w:val="00F87900"/>
    <w:rsid w:val="00F9735E"/>
    <w:rsid w:val="00FA5DE8"/>
    <w:rsid w:val="00FC1CCD"/>
    <w:rsid w:val="00FD3F53"/>
    <w:rsid w:val="00FE0AFE"/>
    <w:rsid w:val="00FE179B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D4"/>
    <w:pPr>
      <w:spacing w:line="280" w:lineRule="exact"/>
      <w:jc w:val="both"/>
    </w:pPr>
    <w:rPr>
      <w:rFonts w:ascii="ProseAntique" w:hAnsi="ProseAntique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71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71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7173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027173"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0271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27173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99"/>
    <w:qFormat/>
    <w:rsid w:val="00027173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99"/>
    <w:locked/>
    <w:rsid w:val="00027173"/>
    <w:rPr>
      <w:rFonts w:ascii="Cambria" w:hAnsi="Cambria" w:cs="Times New Roman"/>
      <w:sz w:val="24"/>
      <w:szCs w:val="24"/>
      <w:lang w:val="en-GB"/>
    </w:rPr>
  </w:style>
  <w:style w:type="character" w:styleId="Strong">
    <w:name w:val="Strong"/>
    <w:uiPriority w:val="99"/>
    <w:qFormat/>
    <w:rsid w:val="00027173"/>
    <w:rPr>
      <w:rFonts w:cs="Times New Roman"/>
      <w:b/>
      <w:bCs/>
    </w:rPr>
  </w:style>
  <w:style w:type="paragraph" w:styleId="NoSpacing">
    <w:name w:val="No Spacing"/>
    <w:uiPriority w:val="99"/>
    <w:qFormat/>
    <w:rsid w:val="00027173"/>
    <w:pPr>
      <w:jc w:val="both"/>
    </w:pPr>
    <w:rPr>
      <w:rFonts w:ascii="ProseAntique" w:hAnsi="ProseAntique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027173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027173"/>
    <w:rPr>
      <w:i/>
      <w:iCs/>
      <w:color w:val="000000"/>
    </w:rPr>
  </w:style>
  <w:style w:type="character" w:customStyle="1" w:styleId="QuoteChar">
    <w:name w:val="Quote Char"/>
    <w:link w:val="Quote"/>
    <w:uiPriority w:val="99"/>
    <w:locked/>
    <w:rsid w:val="00027173"/>
    <w:rPr>
      <w:rFonts w:ascii="ProseAntique" w:hAnsi="ProseAntique" w:cs="Times New Roman"/>
      <w:i/>
      <w:iCs/>
      <w:color w:val="000000"/>
      <w:sz w:val="24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2717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locked/>
    <w:rsid w:val="00027173"/>
    <w:rPr>
      <w:rFonts w:ascii="ProseAntique" w:hAnsi="ProseAntique" w:cs="Times New Roman"/>
      <w:b/>
      <w:bCs/>
      <w:i/>
      <w:iCs/>
      <w:color w:val="4F81BD"/>
      <w:sz w:val="24"/>
      <w:lang w:val="en-GB"/>
    </w:rPr>
  </w:style>
  <w:style w:type="character" w:styleId="IntenseEmphasis">
    <w:name w:val="Intense Emphasis"/>
    <w:uiPriority w:val="99"/>
    <w:qFormat/>
    <w:rsid w:val="00027173"/>
    <w:rPr>
      <w:rFonts w:cs="Times New Roman"/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027173"/>
    <w:rPr>
      <w:rFonts w:cs="Times New Roman"/>
      <w:smallCaps/>
      <w:color w:val="C0504D"/>
      <w:u w:val="single"/>
    </w:rPr>
  </w:style>
  <w:style w:type="character" w:styleId="IntenseReference">
    <w:name w:val="Intense Reference"/>
    <w:uiPriority w:val="99"/>
    <w:qFormat/>
    <w:rsid w:val="00027173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027173"/>
    <w:rPr>
      <w:rFonts w:cs="Times New Roman"/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rsid w:val="009B15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9B15AC"/>
    <w:rPr>
      <w:rFonts w:ascii="ProseAntique" w:hAnsi="ProseAntique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9B15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9B15AC"/>
    <w:rPr>
      <w:rFonts w:ascii="ProseAntique" w:hAnsi="ProseAntique" w:cs="Times New Roman"/>
      <w:sz w:val="24"/>
      <w:lang w:val="en-GB"/>
    </w:rPr>
  </w:style>
  <w:style w:type="character" w:styleId="PageNumber">
    <w:name w:val="page number"/>
    <w:uiPriority w:val="99"/>
    <w:rsid w:val="009B15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B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B15AC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B7187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030ABF"/>
    <w:rPr>
      <w:rFonts w:cs="Times New Roman"/>
      <w:sz w:val="2"/>
      <w:lang w:val="en-GB"/>
    </w:rPr>
  </w:style>
  <w:style w:type="paragraph" w:customStyle="1" w:styleId="Paragraf">
    <w:name w:val="Paragraf"/>
    <w:basedOn w:val="Normal"/>
    <w:uiPriority w:val="99"/>
    <w:rsid w:val="00B335F0"/>
    <w:pPr>
      <w:spacing w:before="60" w:line="240" w:lineRule="auto"/>
      <w:ind w:firstLine="851"/>
    </w:pPr>
    <w:rPr>
      <w:rFonts w:ascii="Verdana" w:hAnsi="Verdana"/>
      <w:noProof/>
      <w:sz w:val="22"/>
      <w:szCs w:val="24"/>
      <w:lang w:val="sr-Latn-CS"/>
    </w:rPr>
  </w:style>
  <w:style w:type="character" w:styleId="CommentReference">
    <w:name w:val="annotation reference"/>
    <w:uiPriority w:val="99"/>
    <w:semiHidden/>
    <w:rsid w:val="00AB13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1364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1364"/>
    <w:rPr>
      <w:rFonts w:ascii="ProseAntique" w:hAnsi="ProseAntique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13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B1364"/>
    <w:rPr>
      <w:rFonts w:ascii="ProseAntique" w:hAnsi="ProseAntique" w:cs="Times New Roman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3242C3"/>
    <w:pPr>
      <w:widowControl w:val="0"/>
      <w:suppressAutoHyphens/>
      <w:spacing w:after="120" w:line="240" w:lineRule="auto"/>
      <w:jc w:val="left"/>
    </w:pPr>
    <w:rPr>
      <w:rFonts w:ascii="Thorndale AMT" w:hAnsi="Thorndale AMT" w:cs="Lucida Sans"/>
      <w:kern w:val="1"/>
      <w:szCs w:val="24"/>
      <w:lang w:val="en-US" w:eastAsia="hi-IN" w:bidi="hi-IN"/>
    </w:rPr>
  </w:style>
  <w:style w:type="character" w:customStyle="1" w:styleId="BodyTextChar">
    <w:name w:val="Body Text Char"/>
    <w:link w:val="BodyText"/>
    <w:uiPriority w:val="99"/>
    <w:semiHidden/>
    <w:locked/>
    <w:rPr>
      <w:rFonts w:ascii="ProseAntique" w:hAnsi="ProseAntique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185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D4"/>
    <w:pPr>
      <w:spacing w:line="280" w:lineRule="exact"/>
      <w:jc w:val="both"/>
    </w:pPr>
    <w:rPr>
      <w:rFonts w:ascii="ProseAntique" w:hAnsi="ProseAntique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71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71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7173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027173"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0271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27173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99"/>
    <w:qFormat/>
    <w:rsid w:val="00027173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99"/>
    <w:locked/>
    <w:rsid w:val="00027173"/>
    <w:rPr>
      <w:rFonts w:ascii="Cambria" w:hAnsi="Cambria" w:cs="Times New Roman"/>
      <w:sz w:val="24"/>
      <w:szCs w:val="24"/>
      <w:lang w:val="en-GB"/>
    </w:rPr>
  </w:style>
  <w:style w:type="character" w:styleId="Strong">
    <w:name w:val="Strong"/>
    <w:uiPriority w:val="99"/>
    <w:qFormat/>
    <w:rsid w:val="00027173"/>
    <w:rPr>
      <w:rFonts w:cs="Times New Roman"/>
      <w:b/>
      <w:bCs/>
    </w:rPr>
  </w:style>
  <w:style w:type="paragraph" w:styleId="NoSpacing">
    <w:name w:val="No Spacing"/>
    <w:uiPriority w:val="99"/>
    <w:qFormat/>
    <w:rsid w:val="00027173"/>
    <w:pPr>
      <w:jc w:val="both"/>
    </w:pPr>
    <w:rPr>
      <w:rFonts w:ascii="ProseAntique" w:hAnsi="ProseAntique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027173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027173"/>
    <w:rPr>
      <w:i/>
      <w:iCs/>
      <w:color w:val="000000"/>
    </w:rPr>
  </w:style>
  <w:style w:type="character" w:customStyle="1" w:styleId="QuoteChar">
    <w:name w:val="Quote Char"/>
    <w:link w:val="Quote"/>
    <w:uiPriority w:val="99"/>
    <w:locked/>
    <w:rsid w:val="00027173"/>
    <w:rPr>
      <w:rFonts w:ascii="ProseAntique" w:hAnsi="ProseAntique" w:cs="Times New Roman"/>
      <w:i/>
      <w:iCs/>
      <w:color w:val="000000"/>
      <w:sz w:val="24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2717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locked/>
    <w:rsid w:val="00027173"/>
    <w:rPr>
      <w:rFonts w:ascii="ProseAntique" w:hAnsi="ProseAntique" w:cs="Times New Roman"/>
      <w:b/>
      <w:bCs/>
      <w:i/>
      <w:iCs/>
      <w:color w:val="4F81BD"/>
      <w:sz w:val="24"/>
      <w:lang w:val="en-GB"/>
    </w:rPr>
  </w:style>
  <w:style w:type="character" w:styleId="IntenseEmphasis">
    <w:name w:val="Intense Emphasis"/>
    <w:uiPriority w:val="99"/>
    <w:qFormat/>
    <w:rsid w:val="00027173"/>
    <w:rPr>
      <w:rFonts w:cs="Times New Roman"/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027173"/>
    <w:rPr>
      <w:rFonts w:cs="Times New Roman"/>
      <w:smallCaps/>
      <w:color w:val="C0504D"/>
      <w:u w:val="single"/>
    </w:rPr>
  </w:style>
  <w:style w:type="character" w:styleId="IntenseReference">
    <w:name w:val="Intense Reference"/>
    <w:uiPriority w:val="99"/>
    <w:qFormat/>
    <w:rsid w:val="00027173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027173"/>
    <w:rPr>
      <w:rFonts w:cs="Times New Roman"/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rsid w:val="009B15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9B15AC"/>
    <w:rPr>
      <w:rFonts w:ascii="ProseAntique" w:hAnsi="ProseAntique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9B15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9B15AC"/>
    <w:rPr>
      <w:rFonts w:ascii="ProseAntique" w:hAnsi="ProseAntique" w:cs="Times New Roman"/>
      <w:sz w:val="24"/>
      <w:lang w:val="en-GB"/>
    </w:rPr>
  </w:style>
  <w:style w:type="character" w:styleId="PageNumber">
    <w:name w:val="page number"/>
    <w:uiPriority w:val="99"/>
    <w:rsid w:val="009B15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B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B15AC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B7187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030ABF"/>
    <w:rPr>
      <w:rFonts w:cs="Times New Roman"/>
      <w:sz w:val="2"/>
      <w:lang w:val="en-GB"/>
    </w:rPr>
  </w:style>
  <w:style w:type="paragraph" w:customStyle="1" w:styleId="Paragraf">
    <w:name w:val="Paragraf"/>
    <w:basedOn w:val="Normal"/>
    <w:uiPriority w:val="99"/>
    <w:rsid w:val="00B335F0"/>
    <w:pPr>
      <w:spacing w:before="60" w:line="240" w:lineRule="auto"/>
      <w:ind w:firstLine="851"/>
    </w:pPr>
    <w:rPr>
      <w:rFonts w:ascii="Verdana" w:hAnsi="Verdana"/>
      <w:noProof/>
      <w:sz w:val="22"/>
      <w:szCs w:val="24"/>
      <w:lang w:val="sr-Latn-CS"/>
    </w:rPr>
  </w:style>
  <w:style w:type="character" w:styleId="CommentReference">
    <w:name w:val="annotation reference"/>
    <w:uiPriority w:val="99"/>
    <w:semiHidden/>
    <w:rsid w:val="00AB13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1364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1364"/>
    <w:rPr>
      <w:rFonts w:ascii="ProseAntique" w:hAnsi="ProseAntique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13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B1364"/>
    <w:rPr>
      <w:rFonts w:ascii="ProseAntique" w:hAnsi="ProseAntique" w:cs="Times New Roman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3242C3"/>
    <w:pPr>
      <w:widowControl w:val="0"/>
      <w:suppressAutoHyphens/>
      <w:spacing w:after="120" w:line="240" w:lineRule="auto"/>
      <w:jc w:val="left"/>
    </w:pPr>
    <w:rPr>
      <w:rFonts w:ascii="Thorndale AMT" w:hAnsi="Thorndale AMT" w:cs="Lucida Sans"/>
      <w:kern w:val="1"/>
      <w:szCs w:val="24"/>
      <w:lang w:val="en-US" w:eastAsia="hi-IN" w:bidi="hi-IN"/>
    </w:rPr>
  </w:style>
  <w:style w:type="character" w:customStyle="1" w:styleId="BodyTextChar">
    <w:name w:val="Body Text Char"/>
    <w:link w:val="BodyText"/>
    <w:uiPriority w:val="99"/>
    <w:semiHidden/>
    <w:locked/>
    <w:rPr>
      <w:rFonts w:ascii="ProseAntique" w:hAnsi="ProseAntique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185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Samardžić</dc:creator>
  <cp:lastModifiedBy>Gorica Maksimović</cp:lastModifiedBy>
  <cp:revision>12</cp:revision>
  <cp:lastPrinted>2017-03-22T14:30:00Z</cp:lastPrinted>
  <dcterms:created xsi:type="dcterms:W3CDTF">2017-03-20T08:13:00Z</dcterms:created>
  <dcterms:modified xsi:type="dcterms:W3CDTF">2017-03-22T14:39:00Z</dcterms:modified>
</cp:coreProperties>
</file>